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787FD" w14:textId="77777777" w:rsidR="00FF3BDD" w:rsidRDefault="00FF3BDD" w:rsidP="009D5F26">
      <w:pPr>
        <w:rPr>
          <w:b/>
          <w:sz w:val="32"/>
          <w:szCs w:val="32"/>
          <w:lang w:val="en-GB"/>
        </w:rPr>
      </w:pPr>
    </w:p>
    <w:p w14:paraId="159F2B34" w14:textId="2C9D2802" w:rsidR="00D2053D" w:rsidRPr="005546EF" w:rsidRDefault="00383FAA" w:rsidP="009D5F26">
      <w:pPr>
        <w:rPr>
          <w:b/>
          <w:sz w:val="32"/>
          <w:szCs w:val="32"/>
          <w:lang w:val="en-GB"/>
        </w:rPr>
      </w:pPr>
      <w:r w:rsidRPr="005546EF">
        <w:rPr>
          <w:b/>
          <w:sz w:val="32"/>
          <w:szCs w:val="32"/>
          <w:lang w:val="en-GB"/>
        </w:rPr>
        <w:t>Key Point</w:t>
      </w:r>
      <w:r w:rsidR="00F10665" w:rsidRPr="005546EF">
        <w:rPr>
          <w:b/>
          <w:sz w:val="32"/>
          <w:szCs w:val="32"/>
          <w:lang w:val="en-GB"/>
        </w:rPr>
        <w:t xml:space="preserve"> Report on </w:t>
      </w:r>
      <w:r w:rsidR="009D5F26" w:rsidRPr="005546EF">
        <w:rPr>
          <w:b/>
          <w:sz w:val="32"/>
          <w:szCs w:val="32"/>
          <w:lang w:val="en-GB"/>
        </w:rPr>
        <w:t xml:space="preserve">UPB LSP 1 </w:t>
      </w:r>
      <w:r w:rsidR="00F10665" w:rsidRPr="005546EF">
        <w:rPr>
          <w:b/>
          <w:sz w:val="32"/>
          <w:szCs w:val="32"/>
          <w:lang w:val="en-GB"/>
        </w:rPr>
        <w:t xml:space="preserve">Training, </w:t>
      </w:r>
      <w:r w:rsidR="009D5F26" w:rsidRPr="005546EF">
        <w:rPr>
          <w:b/>
          <w:sz w:val="32"/>
          <w:szCs w:val="32"/>
          <w:lang w:val="en-GB"/>
        </w:rPr>
        <w:t>CATALYST LSP Training (Language for Specific Purposes), December 3rd - December 16th</w:t>
      </w:r>
      <w:proofErr w:type="gramStart"/>
      <w:r w:rsidR="009D5F26" w:rsidRPr="005546EF">
        <w:rPr>
          <w:b/>
          <w:sz w:val="32"/>
          <w:szCs w:val="32"/>
          <w:lang w:val="en-GB"/>
        </w:rPr>
        <w:t xml:space="preserve"> 2017</w:t>
      </w:r>
      <w:proofErr w:type="gramEnd"/>
      <w:r w:rsidR="009D5F26" w:rsidRPr="005546EF">
        <w:rPr>
          <w:b/>
          <w:sz w:val="32"/>
          <w:szCs w:val="32"/>
          <w:lang w:val="en-GB"/>
        </w:rPr>
        <w:t>,</w:t>
      </w:r>
      <w:r w:rsidR="00BB72FE" w:rsidRPr="005546EF">
        <w:rPr>
          <w:b/>
          <w:sz w:val="32"/>
          <w:szCs w:val="32"/>
          <w:lang w:val="en-GB"/>
        </w:rPr>
        <w:t xml:space="preserve"> </w:t>
      </w:r>
      <w:r w:rsidR="009D5F26" w:rsidRPr="005546EF">
        <w:rPr>
          <w:b/>
          <w:sz w:val="32"/>
          <w:szCs w:val="32"/>
          <w:lang w:val="en-GB"/>
        </w:rPr>
        <w:t xml:space="preserve">University of </w:t>
      </w:r>
      <w:proofErr w:type="spellStart"/>
      <w:r w:rsidR="009D5F26" w:rsidRPr="005546EF">
        <w:rPr>
          <w:b/>
          <w:sz w:val="32"/>
          <w:szCs w:val="32"/>
          <w:lang w:val="en-GB"/>
        </w:rPr>
        <w:t>Politehnica</w:t>
      </w:r>
      <w:proofErr w:type="spellEnd"/>
      <w:r w:rsidR="009D5F26" w:rsidRPr="005546EF">
        <w:rPr>
          <w:b/>
          <w:sz w:val="32"/>
          <w:szCs w:val="32"/>
          <w:lang w:val="en-GB"/>
        </w:rPr>
        <w:t xml:space="preserve"> Bucharest (UPB), Romania</w:t>
      </w:r>
    </w:p>
    <w:p w14:paraId="5BB0F7B8" w14:textId="77777777" w:rsidR="00FF3BDD" w:rsidRDefault="00AD5690" w:rsidP="00AD5690">
      <w:pPr>
        <w:spacing w:after="0" w:line="240" w:lineRule="auto"/>
        <w:jc w:val="center"/>
        <w:rPr>
          <w:rFonts w:ascii="Cambria" w:eastAsia="Calibri" w:hAnsi="Cambria" w:cs="Arial"/>
          <w:color w:val="1F497D"/>
          <w:sz w:val="24"/>
          <w:szCs w:val="24"/>
          <w:lang w:val="en-GB"/>
        </w:rPr>
      </w:pPr>
      <w:r w:rsidRPr="00AD5690">
        <w:rPr>
          <w:rFonts w:ascii="Cambria" w:eastAsia="Calibri" w:hAnsi="Cambria" w:cs="Arial"/>
          <w:color w:val="1F497D"/>
          <w:sz w:val="24"/>
          <w:szCs w:val="24"/>
          <w:lang w:val="en-GB"/>
        </w:rPr>
        <w:t xml:space="preserve">Training location: University of </w:t>
      </w:r>
      <w:proofErr w:type="spellStart"/>
      <w:r w:rsidRPr="00AD5690">
        <w:rPr>
          <w:rFonts w:ascii="Cambria" w:eastAsia="Calibri" w:hAnsi="Cambria" w:cs="Arial"/>
          <w:color w:val="1F497D"/>
          <w:sz w:val="24"/>
          <w:szCs w:val="24"/>
          <w:lang w:val="en-GB"/>
        </w:rPr>
        <w:t>Politehnica</w:t>
      </w:r>
      <w:proofErr w:type="spellEnd"/>
      <w:r w:rsidRPr="00AD5690">
        <w:rPr>
          <w:rFonts w:ascii="Cambria" w:eastAsia="Calibri" w:hAnsi="Cambria" w:cs="Arial"/>
          <w:color w:val="1F497D"/>
          <w:sz w:val="24"/>
          <w:szCs w:val="24"/>
          <w:lang w:val="en-GB"/>
        </w:rPr>
        <w:t xml:space="preserve"> Bucharest, Central Library, 2</w:t>
      </w:r>
      <w:r w:rsidRPr="00AD5690">
        <w:rPr>
          <w:rFonts w:ascii="Cambria" w:eastAsia="Calibri" w:hAnsi="Cambria" w:cs="Arial"/>
          <w:color w:val="1F497D"/>
          <w:sz w:val="24"/>
          <w:szCs w:val="24"/>
          <w:vertAlign w:val="superscript"/>
          <w:lang w:val="en-GB"/>
        </w:rPr>
        <w:t>nd</w:t>
      </w:r>
      <w:r w:rsidRPr="00AD5690">
        <w:rPr>
          <w:rFonts w:ascii="Cambria" w:eastAsia="Calibri" w:hAnsi="Cambria" w:cs="Arial"/>
          <w:color w:val="1F497D"/>
          <w:sz w:val="24"/>
          <w:szCs w:val="24"/>
          <w:lang w:val="en-GB"/>
        </w:rPr>
        <w:t xml:space="preserve"> floor, </w:t>
      </w:r>
    </w:p>
    <w:p w14:paraId="35E50F5C" w14:textId="5FD8B486" w:rsidR="00AD5690" w:rsidRDefault="00AD5690" w:rsidP="00FF3BDD">
      <w:pPr>
        <w:spacing w:after="0" w:line="240" w:lineRule="auto"/>
        <w:jc w:val="center"/>
        <w:rPr>
          <w:rFonts w:ascii="Cambria" w:eastAsia="Calibri" w:hAnsi="Cambria" w:cs="Arial"/>
          <w:color w:val="1F497D"/>
          <w:sz w:val="24"/>
          <w:szCs w:val="24"/>
          <w:lang w:val="en-GB"/>
        </w:rPr>
      </w:pPr>
      <w:r w:rsidRPr="00AD5690">
        <w:rPr>
          <w:rFonts w:ascii="Cambria" w:eastAsia="Calibri" w:hAnsi="Cambria" w:cs="Arial"/>
          <w:color w:val="1F497D"/>
          <w:sz w:val="24"/>
          <w:szCs w:val="24"/>
          <w:lang w:val="en-GB"/>
        </w:rPr>
        <w:t>Room 2.3</w:t>
      </w:r>
    </w:p>
    <w:p w14:paraId="17925AB0" w14:textId="77777777" w:rsidR="00FF3BDD" w:rsidRPr="00FF3BDD" w:rsidRDefault="00FF3BDD" w:rsidP="00FF3BDD">
      <w:pPr>
        <w:spacing w:after="0" w:line="240" w:lineRule="auto"/>
        <w:jc w:val="center"/>
        <w:rPr>
          <w:rFonts w:ascii="Cambria" w:eastAsia="Calibri" w:hAnsi="Cambria" w:cs="Arial"/>
          <w:color w:val="1F497D"/>
          <w:sz w:val="24"/>
          <w:szCs w:val="24"/>
          <w:lang w:val="en-GB"/>
        </w:rPr>
      </w:pPr>
    </w:p>
    <w:p w14:paraId="62C0BD07" w14:textId="0085FF76" w:rsidR="00123259" w:rsidRPr="00EE4FA3" w:rsidRDefault="00BB72FE" w:rsidP="00EE4FA3">
      <w:pPr>
        <w:rPr>
          <w:i/>
          <w:sz w:val="28"/>
          <w:szCs w:val="28"/>
          <w:u w:val="single"/>
          <w:lang w:val="en-GB"/>
        </w:rPr>
      </w:pPr>
      <w:r w:rsidRPr="00BB72FE">
        <w:rPr>
          <w:i/>
          <w:noProof/>
          <w:sz w:val="28"/>
          <w:szCs w:val="28"/>
          <w:u w:val="single"/>
          <w:lang w:val="en-US"/>
        </w:rPr>
        <w:drawing>
          <wp:inline distT="0" distB="0" distL="0" distR="0" wp14:anchorId="735F003F" wp14:editId="79D50994">
            <wp:extent cx="5760720" cy="4323740"/>
            <wp:effectExtent l="0" t="0" r="0" b="635"/>
            <wp:docPr id="8" name="Picture 8" descr="C:\Users\john\Desktop\CATALYST_Training_Bucharest_3.-16.12.2017\CATALYST_LSP_Training_Bucharest_3.to16.12.2017\28721855_10215389590594208_16076855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n\Desktop\CATALYST_Training_Bucharest_3.-16.12.2017\CATALYST_LSP_Training_Bucharest_3.to16.12.2017\28721855_10215389590594208_1607685513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3740"/>
                    </a:xfrm>
                    <a:prstGeom prst="rect">
                      <a:avLst/>
                    </a:prstGeom>
                    <a:noFill/>
                    <a:ln>
                      <a:noFill/>
                    </a:ln>
                  </pic:spPr>
                </pic:pic>
              </a:graphicData>
            </a:graphic>
          </wp:inline>
        </w:drawing>
      </w:r>
    </w:p>
    <w:p w14:paraId="0F4E816F" w14:textId="0B046315" w:rsidR="006D3350" w:rsidRPr="00CC3E3E" w:rsidRDefault="006331AA" w:rsidP="00CC3E3E">
      <w:pPr>
        <w:jc w:val="both"/>
        <w:rPr>
          <w:b/>
          <w:sz w:val="28"/>
          <w:szCs w:val="28"/>
          <w:u w:val="single"/>
          <w:lang w:val="en-GB"/>
        </w:rPr>
      </w:pPr>
      <w:r>
        <w:rPr>
          <w:b/>
          <w:sz w:val="28"/>
          <w:szCs w:val="28"/>
          <w:u w:val="single"/>
          <w:lang w:val="en-GB"/>
        </w:rPr>
        <w:t>Summary</w:t>
      </w:r>
    </w:p>
    <w:p w14:paraId="4EFB850A" w14:textId="0C36CACA" w:rsidR="0017631C" w:rsidRDefault="00F10665" w:rsidP="0017631C">
      <w:pPr>
        <w:jc w:val="both"/>
        <w:rPr>
          <w:sz w:val="28"/>
          <w:szCs w:val="28"/>
          <w:lang w:val="en-GB"/>
        </w:rPr>
      </w:pPr>
      <w:r w:rsidRPr="00956331">
        <w:rPr>
          <w:sz w:val="28"/>
          <w:szCs w:val="28"/>
          <w:lang w:val="en-GB"/>
        </w:rPr>
        <w:t>T</w:t>
      </w:r>
      <w:r w:rsidR="009D5F26">
        <w:rPr>
          <w:sz w:val="28"/>
          <w:szCs w:val="28"/>
          <w:lang w:val="en-GB"/>
        </w:rPr>
        <w:t>his training represented the first Language for Specific Purposes 1 training for vocational education in Vietnam and Laos</w:t>
      </w:r>
      <w:r w:rsidR="006331AA">
        <w:rPr>
          <w:sz w:val="28"/>
          <w:szCs w:val="28"/>
          <w:lang w:val="en-GB"/>
        </w:rPr>
        <w:t>.</w:t>
      </w:r>
      <w:r w:rsidR="009D5F26">
        <w:rPr>
          <w:sz w:val="28"/>
          <w:szCs w:val="28"/>
          <w:lang w:val="en-GB"/>
        </w:rPr>
        <w:t xml:space="preserve"> </w:t>
      </w:r>
      <w:r w:rsidR="0017631C">
        <w:rPr>
          <w:sz w:val="28"/>
          <w:szCs w:val="28"/>
          <w:lang w:val="en-GB"/>
        </w:rPr>
        <w:t>This was conducted according to the specialist skills of the individual EU partners and in some cases involved joint cooperation.</w:t>
      </w:r>
    </w:p>
    <w:p w14:paraId="222BBE7B" w14:textId="77777777" w:rsidR="0017631C" w:rsidRDefault="0017631C" w:rsidP="0017631C">
      <w:pPr>
        <w:jc w:val="both"/>
        <w:rPr>
          <w:sz w:val="28"/>
          <w:szCs w:val="28"/>
          <w:lang w:val="en-GB"/>
        </w:rPr>
      </w:pPr>
      <w:r w:rsidRPr="00956331">
        <w:rPr>
          <w:sz w:val="28"/>
          <w:szCs w:val="28"/>
          <w:lang w:val="en-GB"/>
        </w:rPr>
        <w:lastRenderedPageBreak/>
        <w:t xml:space="preserve">The training was conducted </w:t>
      </w:r>
      <w:r>
        <w:rPr>
          <w:sz w:val="28"/>
          <w:szCs w:val="28"/>
          <w:lang w:val="en-GB"/>
        </w:rPr>
        <w:t>over</w:t>
      </w:r>
      <w:r w:rsidRPr="00956331">
        <w:rPr>
          <w:sz w:val="28"/>
          <w:szCs w:val="28"/>
          <w:lang w:val="en-GB"/>
        </w:rPr>
        <w:t xml:space="preserve"> a </w:t>
      </w:r>
      <w:r>
        <w:rPr>
          <w:sz w:val="28"/>
          <w:szCs w:val="28"/>
          <w:lang w:val="en-GB"/>
        </w:rPr>
        <w:t>10</w:t>
      </w:r>
      <w:r w:rsidRPr="00956331">
        <w:rPr>
          <w:sz w:val="28"/>
          <w:szCs w:val="28"/>
          <w:lang w:val="en-GB"/>
        </w:rPr>
        <w:t xml:space="preserve"> day period</w:t>
      </w:r>
      <w:r>
        <w:rPr>
          <w:sz w:val="28"/>
          <w:szCs w:val="28"/>
          <w:lang w:val="en-GB"/>
        </w:rPr>
        <w:t xml:space="preserve">. </w:t>
      </w:r>
      <w:r w:rsidRPr="00956331">
        <w:rPr>
          <w:sz w:val="28"/>
          <w:szCs w:val="28"/>
          <w:lang w:val="en-GB"/>
        </w:rPr>
        <w:t xml:space="preserve">We found the facilities and organisation of the event to be </w:t>
      </w:r>
      <w:r>
        <w:rPr>
          <w:sz w:val="28"/>
          <w:szCs w:val="28"/>
          <w:lang w:val="en-GB"/>
        </w:rPr>
        <w:t xml:space="preserve">very </w:t>
      </w:r>
      <w:r w:rsidRPr="00956331">
        <w:rPr>
          <w:sz w:val="28"/>
          <w:szCs w:val="28"/>
          <w:lang w:val="en-GB"/>
        </w:rPr>
        <w:t xml:space="preserve">competent and participation of both groups </w:t>
      </w:r>
      <w:r>
        <w:rPr>
          <w:sz w:val="28"/>
          <w:szCs w:val="28"/>
          <w:lang w:val="en-GB"/>
        </w:rPr>
        <w:t xml:space="preserve">was </w:t>
      </w:r>
      <w:r w:rsidRPr="00956331">
        <w:rPr>
          <w:sz w:val="28"/>
          <w:szCs w:val="28"/>
          <w:lang w:val="en-GB"/>
        </w:rPr>
        <w:t>consistently good</w:t>
      </w:r>
      <w:r>
        <w:rPr>
          <w:sz w:val="28"/>
          <w:szCs w:val="28"/>
          <w:lang w:val="en-GB"/>
        </w:rPr>
        <w:t xml:space="preserve"> with strong motivation</w:t>
      </w:r>
      <w:r w:rsidRPr="00956331">
        <w:rPr>
          <w:sz w:val="28"/>
          <w:szCs w:val="28"/>
          <w:lang w:val="en-GB"/>
        </w:rPr>
        <w:t xml:space="preserve">. </w:t>
      </w:r>
      <w:r>
        <w:rPr>
          <w:sz w:val="28"/>
          <w:szCs w:val="28"/>
          <w:lang w:val="en-GB"/>
        </w:rPr>
        <w:t>Detailed minutes were kept by selected B1+ PC colleagues as a statement of record and as a consolidation effort.</w:t>
      </w:r>
    </w:p>
    <w:p w14:paraId="0F7EE0BD" w14:textId="050C27B4" w:rsidR="0017631C" w:rsidRDefault="0017631C" w:rsidP="0017631C">
      <w:pPr>
        <w:jc w:val="both"/>
        <w:rPr>
          <w:sz w:val="28"/>
          <w:szCs w:val="28"/>
          <w:lang w:val="en-GB"/>
        </w:rPr>
      </w:pPr>
      <w:r>
        <w:rPr>
          <w:sz w:val="28"/>
          <w:szCs w:val="28"/>
          <w:lang w:val="en-GB"/>
        </w:rPr>
        <w:t>The attendees included:</w:t>
      </w:r>
    </w:p>
    <w:p w14:paraId="3B5DFC49" w14:textId="77777777" w:rsidR="006331AA" w:rsidRPr="006331AA" w:rsidRDefault="006331AA" w:rsidP="006331AA">
      <w:pPr>
        <w:jc w:val="both"/>
        <w:rPr>
          <w:b/>
          <w:sz w:val="28"/>
          <w:szCs w:val="28"/>
          <w:lang w:val="en-GB"/>
        </w:rPr>
      </w:pPr>
      <w:r w:rsidRPr="006331AA">
        <w:rPr>
          <w:b/>
          <w:sz w:val="28"/>
          <w:szCs w:val="28"/>
          <w:lang w:val="en-GB"/>
        </w:rPr>
        <w:t>1. Host:</w:t>
      </w:r>
    </w:p>
    <w:p w14:paraId="1FA44341" w14:textId="77777777" w:rsidR="006331AA" w:rsidRPr="006331AA" w:rsidRDefault="006331AA" w:rsidP="006331AA">
      <w:pPr>
        <w:jc w:val="both"/>
        <w:rPr>
          <w:b/>
          <w:sz w:val="28"/>
          <w:szCs w:val="28"/>
          <w:lang w:val="en-GB"/>
        </w:rPr>
      </w:pPr>
      <w:r w:rsidRPr="006331AA">
        <w:rPr>
          <w:b/>
          <w:sz w:val="28"/>
          <w:szCs w:val="28"/>
          <w:lang w:val="en-GB"/>
        </w:rPr>
        <w:t xml:space="preserve">- University of </w:t>
      </w:r>
      <w:proofErr w:type="spellStart"/>
      <w:r w:rsidRPr="006331AA">
        <w:rPr>
          <w:b/>
          <w:sz w:val="28"/>
          <w:szCs w:val="28"/>
          <w:lang w:val="en-GB"/>
        </w:rPr>
        <w:t>Politehnica</w:t>
      </w:r>
      <w:proofErr w:type="spellEnd"/>
      <w:r w:rsidRPr="006331AA">
        <w:rPr>
          <w:b/>
          <w:sz w:val="28"/>
          <w:szCs w:val="28"/>
          <w:lang w:val="en-GB"/>
        </w:rPr>
        <w:t xml:space="preserve"> of Bucharest: 3 members</w:t>
      </w:r>
    </w:p>
    <w:p w14:paraId="7BB4DA12" w14:textId="77777777" w:rsidR="006331AA" w:rsidRPr="006331AA" w:rsidRDefault="006331AA" w:rsidP="006331AA">
      <w:pPr>
        <w:jc w:val="both"/>
        <w:rPr>
          <w:sz w:val="28"/>
          <w:szCs w:val="28"/>
          <w:lang w:val="en-GB"/>
        </w:rPr>
      </w:pPr>
      <w:r w:rsidRPr="006331AA">
        <w:rPr>
          <w:sz w:val="28"/>
          <w:szCs w:val="28"/>
          <w:lang w:val="en-GB"/>
        </w:rPr>
        <w:t xml:space="preserve">+ </w:t>
      </w:r>
      <w:proofErr w:type="spellStart"/>
      <w:r w:rsidRPr="006331AA">
        <w:rPr>
          <w:sz w:val="28"/>
          <w:szCs w:val="28"/>
          <w:lang w:val="en-GB"/>
        </w:rPr>
        <w:t>Lazarou</w:t>
      </w:r>
      <w:proofErr w:type="spellEnd"/>
      <w:r w:rsidRPr="006331AA">
        <w:rPr>
          <w:sz w:val="28"/>
          <w:szCs w:val="28"/>
          <w:lang w:val="en-GB"/>
        </w:rPr>
        <w:t xml:space="preserve"> Elisabeth</w:t>
      </w:r>
    </w:p>
    <w:p w14:paraId="641ECCFD" w14:textId="77777777" w:rsidR="006331AA" w:rsidRPr="006331AA" w:rsidRDefault="006331AA" w:rsidP="006331AA">
      <w:pPr>
        <w:jc w:val="both"/>
        <w:rPr>
          <w:sz w:val="28"/>
          <w:szCs w:val="28"/>
          <w:lang w:val="en-GB"/>
        </w:rPr>
      </w:pPr>
      <w:r w:rsidRPr="006331AA">
        <w:rPr>
          <w:sz w:val="28"/>
          <w:szCs w:val="28"/>
          <w:lang w:val="en-GB"/>
        </w:rPr>
        <w:t>+ Trifan Elena Laura</w:t>
      </w:r>
    </w:p>
    <w:p w14:paraId="0CAAE7D8" w14:textId="77777777" w:rsidR="006331AA" w:rsidRPr="006331AA" w:rsidRDefault="006331AA" w:rsidP="006331AA">
      <w:pPr>
        <w:jc w:val="both"/>
        <w:rPr>
          <w:sz w:val="28"/>
          <w:szCs w:val="28"/>
          <w:lang w:val="en-GB"/>
        </w:rPr>
      </w:pPr>
      <w:r w:rsidRPr="006331AA">
        <w:rPr>
          <w:sz w:val="28"/>
          <w:szCs w:val="28"/>
          <w:lang w:val="en-GB"/>
        </w:rPr>
        <w:t xml:space="preserve">+ </w:t>
      </w:r>
      <w:proofErr w:type="spellStart"/>
      <w:r w:rsidRPr="006331AA">
        <w:rPr>
          <w:sz w:val="28"/>
          <w:szCs w:val="28"/>
          <w:lang w:val="en-GB"/>
        </w:rPr>
        <w:t>Micoroiu</w:t>
      </w:r>
      <w:proofErr w:type="spellEnd"/>
      <w:r w:rsidRPr="006331AA">
        <w:rPr>
          <w:sz w:val="28"/>
          <w:szCs w:val="28"/>
          <w:lang w:val="en-GB"/>
        </w:rPr>
        <w:t xml:space="preserve"> Cornelia</w:t>
      </w:r>
    </w:p>
    <w:p w14:paraId="138D0C75" w14:textId="2CCD2EEB" w:rsidR="006331AA" w:rsidRPr="006331AA" w:rsidRDefault="006331AA" w:rsidP="006331AA">
      <w:pPr>
        <w:jc w:val="both"/>
        <w:rPr>
          <w:b/>
          <w:sz w:val="28"/>
          <w:szCs w:val="28"/>
          <w:lang w:val="en-GB"/>
        </w:rPr>
      </w:pPr>
      <w:r w:rsidRPr="006331AA">
        <w:rPr>
          <w:b/>
          <w:sz w:val="28"/>
          <w:szCs w:val="28"/>
          <w:lang w:val="en-GB"/>
        </w:rPr>
        <w:t xml:space="preserve">2. Guests: </w:t>
      </w:r>
    </w:p>
    <w:p w14:paraId="2523A6D1" w14:textId="77777777" w:rsidR="006331AA" w:rsidRPr="006331AA" w:rsidRDefault="006331AA" w:rsidP="006331AA">
      <w:pPr>
        <w:jc w:val="both"/>
        <w:rPr>
          <w:sz w:val="28"/>
          <w:szCs w:val="28"/>
          <w:lang w:val="en-GB"/>
        </w:rPr>
      </w:pPr>
      <w:r w:rsidRPr="006331AA">
        <w:rPr>
          <w:sz w:val="28"/>
          <w:szCs w:val="28"/>
          <w:lang w:val="en-GB"/>
        </w:rPr>
        <w:t xml:space="preserve">Delegations from </w:t>
      </w:r>
    </w:p>
    <w:p w14:paraId="63C3703F" w14:textId="77777777" w:rsidR="006331AA" w:rsidRPr="006331AA" w:rsidRDefault="006331AA" w:rsidP="006331AA">
      <w:pPr>
        <w:jc w:val="both"/>
        <w:rPr>
          <w:b/>
          <w:sz w:val="28"/>
          <w:szCs w:val="28"/>
          <w:lang w:val="en-GB"/>
        </w:rPr>
      </w:pPr>
      <w:r w:rsidRPr="006331AA">
        <w:rPr>
          <w:b/>
          <w:sz w:val="28"/>
          <w:szCs w:val="28"/>
          <w:lang w:val="en-GB"/>
        </w:rPr>
        <w:t>- Edge Hill University (EHU), UK: 2 members</w:t>
      </w:r>
    </w:p>
    <w:p w14:paraId="5BB6164C" w14:textId="77777777" w:rsidR="006331AA" w:rsidRPr="006331AA" w:rsidRDefault="006331AA" w:rsidP="006331AA">
      <w:pPr>
        <w:jc w:val="both"/>
        <w:rPr>
          <w:sz w:val="28"/>
          <w:szCs w:val="28"/>
          <w:lang w:val="en-GB"/>
        </w:rPr>
      </w:pPr>
      <w:r w:rsidRPr="006331AA">
        <w:rPr>
          <w:sz w:val="28"/>
          <w:szCs w:val="28"/>
          <w:lang w:val="en-GB"/>
        </w:rPr>
        <w:t>+ David Allan</w:t>
      </w:r>
    </w:p>
    <w:p w14:paraId="738253A6" w14:textId="77777777" w:rsidR="006331AA" w:rsidRPr="006331AA" w:rsidRDefault="006331AA" w:rsidP="006331AA">
      <w:pPr>
        <w:jc w:val="both"/>
        <w:rPr>
          <w:sz w:val="28"/>
          <w:szCs w:val="28"/>
          <w:lang w:val="en-GB"/>
        </w:rPr>
      </w:pPr>
      <w:r w:rsidRPr="006331AA">
        <w:rPr>
          <w:sz w:val="28"/>
          <w:szCs w:val="28"/>
          <w:lang w:val="en-GB"/>
        </w:rPr>
        <w:t xml:space="preserve">+ Clare </w:t>
      </w:r>
      <w:proofErr w:type="spellStart"/>
      <w:r w:rsidRPr="006331AA">
        <w:rPr>
          <w:sz w:val="28"/>
          <w:szCs w:val="28"/>
          <w:lang w:val="en-GB"/>
        </w:rPr>
        <w:t>Woolhouse</w:t>
      </w:r>
      <w:proofErr w:type="spellEnd"/>
      <w:r w:rsidRPr="006331AA">
        <w:rPr>
          <w:sz w:val="28"/>
          <w:szCs w:val="28"/>
          <w:lang w:val="en-GB"/>
        </w:rPr>
        <w:t xml:space="preserve"> </w:t>
      </w:r>
    </w:p>
    <w:p w14:paraId="69CFF2AD" w14:textId="77777777" w:rsidR="006331AA" w:rsidRPr="006331AA" w:rsidRDefault="006331AA" w:rsidP="006331AA">
      <w:pPr>
        <w:jc w:val="both"/>
        <w:rPr>
          <w:b/>
          <w:sz w:val="28"/>
          <w:szCs w:val="28"/>
          <w:lang w:val="en-GB"/>
        </w:rPr>
      </w:pPr>
      <w:r w:rsidRPr="006331AA">
        <w:rPr>
          <w:b/>
          <w:sz w:val="28"/>
          <w:szCs w:val="28"/>
          <w:lang w:val="en-GB"/>
        </w:rPr>
        <w:t xml:space="preserve">- </w:t>
      </w:r>
      <w:proofErr w:type="spellStart"/>
      <w:r w:rsidRPr="006331AA">
        <w:rPr>
          <w:b/>
          <w:sz w:val="28"/>
          <w:szCs w:val="28"/>
          <w:lang w:val="en-GB"/>
        </w:rPr>
        <w:t>Ho</w:t>
      </w:r>
      <w:proofErr w:type="spellEnd"/>
      <w:r w:rsidRPr="006331AA">
        <w:rPr>
          <w:b/>
          <w:sz w:val="28"/>
          <w:szCs w:val="28"/>
          <w:lang w:val="en-GB"/>
        </w:rPr>
        <w:t xml:space="preserve"> Chi Minh University of Technology and Education: 3 members</w:t>
      </w:r>
    </w:p>
    <w:p w14:paraId="699DBBEC" w14:textId="77777777" w:rsidR="006331AA" w:rsidRPr="00FF3BDD" w:rsidRDefault="006331AA" w:rsidP="006331AA">
      <w:pPr>
        <w:jc w:val="both"/>
        <w:rPr>
          <w:sz w:val="28"/>
          <w:szCs w:val="28"/>
          <w:lang w:val="fr-FR"/>
        </w:rPr>
      </w:pPr>
      <w:r w:rsidRPr="00FF3BDD">
        <w:rPr>
          <w:sz w:val="28"/>
          <w:szCs w:val="28"/>
          <w:lang w:val="fr-FR"/>
        </w:rPr>
        <w:t>+ Nguyen Vu Lan</w:t>
      </w:r>
    </w:p>
    <w:p w14:paraId="633F4E35" w14:textId="77777777" w:rsidR="006331AA" w:rsidRPr="00FF3BDD" w:rsidRDefault="006331AA" w:rsidP="006331AA">
      <w:pPr>
        <w:jc w:val="both"/>
        <w:rPr>
          <w:sz w:val="28"/>
          <w:szCs w:val="28"/>
          <w:lang w:val="fr-FR"/>
        </w:rPr>
      </w:pPr>
      <w:r w:rsidRPr="00FF3BDD">
        <w:rPr>
          <w:sz w:val="28"/>
          <w:szCs w:val="28"/>
          <w:lang w:val="fr-FR"/>
        </w:rPr>
        <w:t>+ Nguyen Van Tuan</w:t>
      </w:r>
    </w:p>
    <w:p w14:paraId="0EA842AA" w14:textId="77777777" w:rsidR="006331AA" w:rsidRPr="006331AA" w:rsidRDefault="006331AA" w:rsidP="006331AA">
      <w:pPr>
        <w:jc w:val="both"/>
        <w:rPr>
          <w:sz w:val="28"/>
          <w:szCs w:val="28"/>
          <w:lang w:val="en-GB"/>
        </w:rPr>
      </w:pPr>
      <w:r w:rsidRPr="006331AA">
        <w:rPr>
          <w:sz w:val="28"/>
          <w:szCs w:val="28"/>
          <w:lang w:val="en-GB"/>
        </w:rPr>
        <w:t xml:space="preserve">+ Duong </w:t>
      </w:r>
      <w:proofErr w:type="spellStart"/>
      <w:r w:rsidRPr="006331AA">
        <w:rPr>
          <w:sz w:val="28"/>
          <w:szCs w:val="28"/>
          <w:lang w:val="en-GB"/>
        </w:rPr>
        <w:t>Thi</w:t>
      </w:r>
      <w:proofErr w:type="spellEnd"/>
      <w:r w:rsidRPr="006331AA">
        <w:rPr>
          <w:sz w:val="28"/>
          <w:szCs w:val="28"/>
          <w:lang w:val="en-GB"/>
        </w:rPr>
        <w:t xml:space="preserve"> Kim </w:t>
      </w:r>
      <w:proofErr w:type="spellStart"/>
      <w:r w:rsidRPr="006331AA">
        <w:rPr>
          <w:sz w:val="28"/>
          <w:szCs w:val="28"/>
          <w:lang w:val="en-GB"/>
        </w:rPr>
        <w:t>Oanh</w:t>
      </w:r>
      <w:proofErr w:type="spellEnd"/>
    </w:p>
    <w:p w14:paraId="68122D73" w14:textId="77777777" w:rsidR="006331AA" w:rsidRPr="006331AA" w:rsidRDefault="006331AA" w:rsidP="006331AA">
      <w:pPr>
        <w:jc w:val="both"/>
        <w:rPr>
          <w:b/>
          <w:sz w:val="28"/>
          <w:szCs w:val="28"/>
          <w:lang w:val="en-GB"/>
        </w:rPr>
      </w:pPr>
      <w:r w:rsidRPr="006331AA">
        <w:rPr>
          <w:b/>
          <w:sz w:val="28"/>
          <w:szCs w:val="28"/>
          <w:lang w:val="en-GB"/>
        </w:rPr>
        <w:t xml:space="preserve">- </w:t>
      </w:r>
      <w:proofErr w:type="spellStart"/>
      <w:r w:rsidRPr="006331AA">
        <w:rPr>
          <w:b/>
          <w:sz w:val="28"/>
          <w:szCs w:val="28"/>
          <w:lang w:val="en-GB"/>
        </w:rPr>
        <w:t>Ho</w:t>
      </w:r>
      <w:proofErr w:type="spellEnd"/>
      <w:r w:rsidRPr="006331AA">
        <w:rPr>
          <w:b/>
          <w:sz w:val="28"/>
          <w:szCs w:val="28"/>
          <w:lang w:val="en-GB"/>
        </w:rPr>
        <w:t xml:space="preserve"> Chi Minh University of Technology (HUTECH): 3 members</w:t>
      </w:r>
    </w:p>
    <w:p w14:paraId="1C668FBD" w14:textId="77777777" w:rsidR="006331AA" w:rsidRPr="00FF3BDD" w:rsidRDefault="006331AA" w:rsidP="006331AA">
      <w:pPr>
        <w:jc w:val="both"/>
        <w:rPr>
          <w:sz w:val="28"/>
          <w:szCs w:val="28"/>
          <w:lang w:val="fr-FR"/>
        </w:rPr>
      </w:pPr>
      <w:r w:rsidRPr="00FF3BDD">
        <w:rPr>
          <w:sz w:val="28"/>
          <w:szCs w:val="28"/>
          <w:lang w:val="fr-FR"/>
        </w:rPr>
        <w:t xml:space="preserve">+ Nguyen Lan </w:t>
      </w:r>
      <w:proofErr w:type="spellStart"/>
      <w:r w:rsidRPr="00FF3BDD">
        <w:rPr>
          <w:sz w:val="28"/>
          <w:szCs w:val="28"/>
          <w:lang w:val="fr-FR"/>
        </w:rPr>
        <w:t>Huong</w:t>
      </w:r>
      <w:proofErr w:type="spellEnd"/>
    </w:p>
    <w:p w14:paraId="25A4FBE9" w14:textId="77777777" w:rsidR="006331AA" w:rsidRPr="00FF3BDD" w:rsidRDefault="006331AA" w:rsidP="006331AA">
      <w:pPr>
        <w:jc w:val="both"/>
        <w:rPr>
          <w:sz w:val="28"/>
          <w:szCs w:val="28"/>
          <w:lang w:val="fr-FR"/>
        </w:rPr>
      </w:pPr>
      <w:r w:rsidRPr="00FF3BDD">
        <w:rPr>
          <w:sz w:val="28"/>
          <w:szCs w:val="28"/>
          <w:lang w:val="fr-FR"/>
        </w:rPr>
        <w:t xml:space="preserve">+ Nguyen Thi </w:t>
      </w:r>
      <w:proofErr w:type="spellStart"/>
      <w:r w:rsidRPr="00FF3BDD">
        <w:rPr>
          <w:sz w:val="28"/>
          <w:szCs w:val="28"/>
          <w:lang w:val="fr-FR"/>
        </w:rPr>
        <w:t>Kieu</w:t>
      </w:r>
      <w:proofErr w:type="spellEnd"/>
      <w:r w:rsidRPr="00FF3BDD">
        <w:rPr>
          <w:sz w:val="28"/>
          <w:szCs w:val="28"/>
          <w:lang w:val="fr-FR"/>
        </w:rPr>
        <w:t xml:space="preserve"> Thu</w:t>
      </w:r>
    </w:p>
    <w:p w14:paraId="4560E09A" w14:textId="77777777" w:rsidR="006331AA" w:rsidRPr="00FF3BDD" w:rsidRDefault="006331AA" w:rsidP="006331AA">
      <w:pPr>
        <w:jc w:val="both"/>
        <w:rPr>
          <w:sz w:val="28"/>
          <w:szCs w:val="28"/>
          <w:lang w:val="fr-FR"/>
        </w:rPr>
      </w:pPr>
      <w:r w:rsidRPr="00FF3BDD">
        <w:rPr>
          <w:sz w:val="28"/>
          <w:szCs w:val="28"/>
          <w:lang w:val="fr-FR"/>
        </w:rPr>
        <w:t xml:space="preserve">+ Le Dang </w:t>
      </w:r>
      <w:proofErr w:type="spellStart"/>
      <w:r w:rsidRPr="00FF3BDD">
        <w:rPr>
          <w:sz w:val="28"/>
          <w:szCs w:val="28"/>
          <w:lang w:val="fr-FR"/>
        </w:rPr>
        <w:t>Tho</w:t>
      </w:r>
      <w:proofErr w:type="spellEnd"/>
    </w:p>
    <w:p w14:paraId="30954E4F" w14:textId="77777777" w:rsidR="006331AA" w:rsidRPr="006331AA" w:rsidRDefault="006331AA" w:rsidP="006331AA">
      <w:pPr>
        <w:jc w:val="both"/>
        <w:rPr>
          <w:b/>
          <w:sz w:val="28"/>
          <w:szCs w:val="28"/>
          <w:lang w:val="en-GB"/>
        </w:rPr>
      </w:pPr>
      <w:r w:rsidRPr="006331AA">
        <w:rPr>
          <w:b/>
          <w:sz w:val="28"/>
          <w:szCs w:val="28"/>
          <w:lang w:val="en-GB"/>
        </w:rPr>
        <w:lastRenderedPageBreak/>
        <w:t>- Hanoi University of Science and Technology (HUST)</w:t>
      </w:r>
    </w:p>
    <w:p w14:paraId="6AEA08C9" w14:textId="77777777" w:rsidR="006331AA" w:rsidRPr="006331AA" w:rsidRDefault="006331AA" w:rsidP="006331AA">
      <w:pPr>
        <w:jc w:val="both"/>
        <w:rPr>
          <w:sz w:val="28"/>
          <w:szCs w:val="28"/>
          <w:lang w:val="en-GB"/>
        </w:rPr>
      </w:pPr>
      <w:r w:rsidRPr="006331AA">
        <w:rPr>
          <w:sz w:val="28"/>
          <w:szCs w:val="28"/>
          <w:lang w:val="en-GB"/>
        </w:rPr>
        <w:t xml:space="preserve">+ Pham </w:t>
      </w:r>
      <w:proofErr w:type="spellStart"/>
      <w:r w:rsidRPr="006331AA">
        <w:rPr>
          <w:sz w:val="28"/>
          <w:szCs w:val="28"/>
          <w:lang w:val="en-GB"/>
        </w:rPr>
        <w:t>Hoai</w:t>
      </w:r>
      <w:proofErr w:type="spellEnd"/>
      <w:r w:rsidRPr="006331AA">
        <w:rPr>
          <w:sz w:val="28"/>
          <w:szCs w:val="28"/>
          <w:lang w:val="en-GB"/>
        </w:rPr>
        <w:t xml:space="preserve"> Anh</w:t>
      </w:r>
    </w:p>
    <w:p w14:paraId="2F5FE9ED" w14:textId="77777777" w:rsidR="006331AA" w:rsidRPr="006331AA" w:rsidRDefault="006331AA" w:rsidP="006331AA">
      <w:pPr>
        <w:jc w:val="both"/>
        <w:rPr>
          <w:sz w:val="28"/>
          <w:szCs w:val="28"/>
          <w:lang w:val="en-GB"/>
        </w:rPr>
      </w:pPr>
      <w:r w:rsidRPr="006331AA">
        <w:rPr>
          <w:sz w:val="28"/>
          <w:szCs w:val="28"/>
          <w:lang w:val="en-GB"/>
        </w:rPr>
        <w:t xml:space="preserve">+ Nguyen My </w:t>
      </w:r>
      <w:proofErr w:type="spellStart"/>
      <w:r w:rsidRPr="006331AA">
        <w:rPr>
          <w:sz w:val="28"/>
          <w:szCs w:val="28"/>
          <w:lang w:val="en-GB"/>
        </w:rPr>
        <w:t>Binh</w:t>
      </w:r>
      <w:proofErr w:type="spellEnd"/>
    </w:p>
    <w:p w14:paraId="0D9DF9F3" w14:textId="77777777" w:rsidR="006331AA" w:rsidRPr="006331AA" w:rsidRDefault="006331AA" w:rsidP="006331AA">
      <w:pPr>
        <w:jc w:val="both"/>
        <w:rPr>
          <w:sz w:val="28"/>
          <w:szCs w:val="28"/>
          <w:lang w:val="en-GB"/>
        </w:rPr>
      </w:pPr>
      <w:r w:rsidRPr="006331AA">
        <w:rPr>
          <w:sz w:val="28"/>
          <w:szCs w:val="28"/>
          <w:lang w:val="en-GB"/>
        </w:rPr>
        <w:t>+ Le Nu Cam Le</w:t>
      </w:r>
    </w:p>
    <w:p w14:paraId="008A9262" w14:textId="77777777" w:rsidR="006331AA" w:rsidRPr="006331AA" w:rsidRDefault="006331AA" w:rsidP="006331AA">
      <w:pPr>
        <w:jc w:val="both"/>
        <w:rPr>
          <w:b/>
          <w:sz w:val="28"/>
          <w:szCs w:val="28"/>
          <w:lang w:val="en-GB"/>
        </w:rPr>
      </w:pPr>
      <w:r w:rsidRPr="006331AA">
        <w:rPr>
          <w:b/>
          <w:sz w:val="28"/>
          <w:szCs w:val="28"/>
          <w:lang w:val="en-GB"/>
        </w:rPr>
        <w:t>- University of Languages and International Studies – Vietnam National University, Hanoi (ULIS-VNU)</w:t>
      </w:r>
    </w:p>
    <w:p w14:paraId="5F1E686E" w14:textId="77777777" w:rsidR="006331AA" w:rsidRPr="006331AA" w:rsidRDefault="006331AA" w:rsidP="006331AA">
      <w:pPr>
        <w:jc w:val="both"/>
        <w:rPr>
          <w:sz w:val="28"/>
          <w:szCs w:val="28"/>
          <w:lang w:val="en-GB"/>
        </w:rPr>
      </w:pPr>
      <w:r w:rsidRPr="006331AA">
        <w:rPr>
          <w:sz w:val="28"/>
          <w:szCs w:val="28"/>
          <w:lang w:val="en-GB"/>
        </w:rPr>
        <w:t>+ Vu Hai Ha</w:t>
      </w:r>
    </w:p>
    <w:p w14:paraId="2C9931F5" w14:textId="77777777" w:rsidR="006331AA" w:rsidRPr="006331AA" w:rsidRDefault="006331AA" w:rsidP="006331AA">
      <w:pPr>
        <w:jc w:val="both"/>
        <w:rPr>
          <w:sz w:val="28"/>
          <w:szCs w:val="28"/>
          <w:lang w:val="en-GB"/>
        </w:rPr>
      </w:pPr>
      <w:r w:rsidRPr="006331AA">
        <w:rPr>
          <w:sz w:val="28"/>
          <w:szCs w:val="28"/>
          <w:lang w:val="en-GB"/>
        </w:rPr>
        <w:t>+ Nguyen Thuy Phuong Lan</w:t>
      </w:r>
    </w:p>
    <w:p w14:paraId="0C1E5BD3" w14:textId="77777777" w:rsidR="006331AA" w:rsidRPr="006331AA" w:rsidRDefault="006331AA" w:rsidP="006331AA">
      <w:pPr>
        <w:jc w:val="both"/>
        <w:rPr>
          <w:sz w:val="28"/>
          <w:szCs w:val="28"/>
          <w:lang w:val="en-GB"/>
        </w:rPr>
      </w:pPr>
      <w:r w:rsidRPr="006331AA">
        <w:rPr>
          <w:sz w:val="28"/>
          <w:szCs w:val="28"/>
          <w:lang w:val="en-GB"/>
        </w:rPr>
        <w:t xml:space="preserve">+ Nguyen </w:t>
      </w:r>
      <w:proofErr w:type="spellStart"/>
      <w:r w:rsidRPr="006331AA">
        <w:rPr>
          <w:sz w:val="28"/>
          <w:szCs w:val="28"/>
          <w:lang w:val="en-GB"/>
        </w:rPr>
        <w:t>Thi</w:t>
      </w:r>
      <w:proofErr w:type="spellEnd"/>
      <w:r w:rsidRPr="006331AA">
        <w:rPr>
          <w:sz w:val="28"/>
          <w:szCs w:val="28"/>
          <w:lang w:val="en-GB"/>
        </w:rPr>
        <w:t xml:space="preserve"> Thanh Van</w:t>
      </w:r>
    </w:p>
    <w:p w14:paraId="03B55CA3" w14:textId="77777777" w:rsidR="006331AA" w:rsidRPr="006331AA" w:rsidRDefault="006331AA" w:rsidP="006331AA">
      <w:pPr>
        <w:jc w:val="both"/>
        <w:rPr>
          <w:b/>
          <w:sz w:val="28"/>
          <w:szCs w:val="28"/>
          <w:lang w:val="en-GB"/>
        </w:rPr>
      </w:pPr>
      <w:r w:rsidRPr="006331AA">
        <w:rPr>
          <w:b/>
          <w:sz w:val="28"/>
          <w:szCs w:val="28"/>
          <w:lang w:val="en-GB"/>
        </w:rPr>
        <w:t>- Hung Yen University of Technology Education (UTEHY): 3 members</w:t>
      </w:r>
    </w:p>
    <w:p w14:paraId="5FAF886B" w14:textId="77777777" w:rsidR="006331AA" w:rsidRPr="00FF3BDD" w:rsidRDefault="006331AA" w:rsidP="006331AA">
      <w:pPr>
        <w:jc w:val="both"/>
        <w:rPr>
          <w:sz w:val="28"/>
          <w:szCs w:val="28"/>
          <w:lang w:val="fr-FR"/>
        </w:rPr>
      </w:pPr>
      <w:r w:rsidRPr="00FF3BDD">
        <w:rPr>
          <w:sz w:val="28"/>
          <w:szCs w:val="28"/>
          <w:lang w:val="fr-FR"/>
        </w:rPr>
        <w:t xml:space="preserve">+ Nguyen Huu Hop </w:t>
      </w:r>
    </w:p>
    <w:p w14:paraId="6C115B58" w14:textId="77777777" w:rsidR="006331AA" w:rsidRPr="00FF3BDD" w:rsidRDefault="006331AA" w:rsidP="006331AA">
      <w:pPr>
        <w:jc w:val="both"/>
        <w:rPr>
          <w:sz w:val="28"/>
          <w:szCs w:val="28"/>
          <w:lang w:val="fr-FR"/>
        </w:rPr>
      </w:pPr>
      <w:r w:rsidRPr="00FF3BDD">
        <w:rPr>
          <w:sz w:val="28"/>
          <w:szCs w:val="28"/>
          <w:lang w:val="fr-FR"/>
        </w:rPr>
        <w:t>+ Vu Hong Son</w:t>
      </w:r>
    </w:p>
    <w:p w14:paraId="70EA1D13" w14:textId="77777777" w:rsidR="006331AA" w:rsidRPr="006331AA" w:rsidRDefault="006331AA" w:rsidP="006331AA">
      <w:pPr>
        <w:jc w:val="both"/>
        <w:rPr>
          <w:sz w:val="28"/>
          <w:szCs w:val="28"/>
          <w:lang w:val="en-GB"/>
        </w:rPr>
      </w:pPr>
      <w:r w:rsidRPr="006331AA">
        <w:rPr>
          <w:sz w:val="28"/>
          <w:szCs w:val="28"/>
          <w:lang w:val="en-GB"/>
        </w:rPr>
        <w:t xml:space="preserve">+ Nguyen Van </w:t>
      </w:r>
      <w:proofErr w:type="spellStart"/>
      <w:r w:rsidRPr="006331AA">
        <w:rPr>
          <w:sz w:val="28"/>
          <w:szCs w:val="28"/>
          <w:lang w:val="en-GB"/>
        </w:rPr>
        <w:t>Hau</w:t>
      </w:r>
      <w:proofErr w:type="spellEnd"/>
    </w:p>
    <w:p w14:paraId="606A677F" w14:textId="77777777" w:rsidR="006331AA" w:rsidRPr="006331AA" w:rsidRDefault="006331AA" w:rsidP="006331AA">
      <w:pPr>
        <w:jc w:val="both"/>
        <w:rPr>
          <w:b/>
          <w:sz w:val="28"/>
          <w:szCs w:val="28"/>
          <w:lang w:val="en-GB"/>
        </w:rPr>
      </w:pPr>
      <w:r w:rsidRPr="006331AA">
        <w:rPr>
          <w:b/>
          <w:sz w:val="28"/>
          <w:szCs w:val="28"/>
          <w:lang w:val="en-GB"/>
        </w:rPr>
        <w:t>- Vinh University of Technology Education (VUTED): 3 members</w:t>
      </w:r>
    </w:p>
    <w:p w14:paraId="6D116E3E" w14:textId="77777777" w:rsidR="006331AA" w:rsidRPr="006331AA" w:rsidRDefault="006331AA" w:rsidP="006331AA">
      <w:pPr>
        <w:jc w:val="both"/>
        <w:rPr>
          <w:sz w:val="28"/>
          <w:szCs w:val="28"/>
          <w:lang w:val="en-GB"/>
        </w:rPr>
      </w:pPr>
      <w:r w:rsidRPr="006331AA">
        <w:rPr>
          <w:sz w:val="28"/>
          <w:szCs w:val="28"/>
          <w:lang w:val="en-GB"/>
        </w:rPr>
        <w:t xml:space="preserve">+ Phan </w:t>
      </w:r>
      <w:proofErr w:type="spellStart"/>
      <w:r w:rsidRPr="006331AA">
        <w:rPr>
          <w:sz w:val="28"/>
          <w:szCs w:val="28"/>
          <w:lang w:val="en-GB"/>
        </w:rPr>
        <w:t>Thi</w:t>
      </w:r>
      <w:proofErr w:type="spellEnd"/>
      <w:r w:rsidRPr="006331AA">
        <w:rPr>
          <w:sz w:val="28"/>
          <w:szCs w:val="28"/>
          <w:lang w:val="en-GB"/>
        </w:rPr>
        <w:t xml:space="preserve"> Tam</w:t>
      </w:r>
    </w:p>
    <w:p w14:paraId="50BF2B12" w14:textId="77777777" w:rsidR="006331AA" w:rsidRPr="006331AA" w:rsidRDefault="006331AA" w:rsidP="006331AA">
      <w:pPr>
        <w:jc w:val="both"/>
        <w:rPr>
          <w:sz w:val="28"/>
          <w:szCs w:val="28"/>
          <w:lang w:val="en-GB"/>
        </w:rPr>
      </w:pPr>
      <w:r w:rsidRPr="006331AA">
        <w:rPr>
          <w:sz w:val="28"/>
          <w:szCs w:val="28"/>
          <w:lang w:val="en-GB"/>
        </w:rPr>
        <w:t xml:space="preserve">+ Vo </w:t>
      </w:r>
      <w:proofErr w:type="gramStart"/>
      <w:r w:rsidRPr="006331AA">
        <w:rPr>
          <w:sz w:val="28"/>
          <w:szCs w:val="28"/>
          <w:lang w:val="en-GB"/>
        </w:rPr>
        <w:t>An</w:t>
      </w:r>
      <w:proofErr w:type="gramEnd"/>
      <w:r w:rsidRPr="006331AA">
        <w:rPr>
          <w:sz w:val="28"/>
          <w:szCs w:val="28"/>
          <w:lang w:val="en-GB"/>
        </w:rPr>
        <w:t xml:space="preserve"> Hai</w:t>
      </w:r>
    </w:p>
    <w:p w14:paraId="50E436C4" w14:textId="77777777" w:rsidR="006331AA" w:rsidRPr="006331AA" w:rsidRDefault="006331AA" w:rsidP="006331AA">
      <w:pPr>
        <w:jc w:val="both"/>
        <w:rPr>
          <w:sz w:val="28"/>
          <w:szCs w:val="28"/>
          <w:lang w:val="en-GB"/>
        </w:rPr>
      </w:pPr>
      <w:r w:rsidRPr="006331AA">
        <w:rPr>
          <w:sz w:val="28"/>
          <w:szCs w:val="28"/>
          <w:lang w:val="en-GB"/>
        </w:rPr>
        <w:t xml:space="preserve">+ Nguyen </w:t>
      </w:r>
      <w:proofErr w:type="spellStart"/>
      <w:r w:rsidRPr="006331AA">
        <w:rPr>
          <w:sz w:val="28"/>
          <w:szCs w:val="28"/>
          <w:lang w:val="en-GB"/>
        </w:rPr>
        <w:t>Thi</w:t>
      </w:r>
      <w:proofErr w:type="spellEnd"/>
      <w:r w:rsidRPr="006331AA">
        <w:rPr>
          <w:sz w:val="28"/>
          <w:szCs w:val="28"/>
          <w:lang w:val="en-GB"/>
        </w:rPr>
        <w:t xml:space="preserve"> Hong Thom</w:t>
      </w:r>
    </w:p>
    <w:p w14:paraId="6EC87B50" w14:textId="77777777" w:rsidR="006331AA" w:rsidRPr="006331AA" w:rsidRDefault="006331AA" w:rsidP="006331AA">
      <w:pPr>
        <w:jc w:val="both"/>
        <w:rPr>
          <w:b/>
          <w:sz w:val="28"/>
          <w:szCs w:val="28"/>
          <w:lang w:val="en-GB"/>
        </w:rPr>
      </w:pPr>
      <w:r w:rsidRPr="006331AA">
        <w:rPr>
          <w:b/>
          <w:sz w:val="28"/>
          <w:szCs w:val="28"/>
          <w:lang w:val="en-GB"/>
        </w:rPr>
        <w:t>- National University of Laos (</w:t>
      </w:r>
      <w:proofErr w:type="spellStart"/>
      <w:r w:rsidRPr="006331AA">
        <w:rPr>
          <w:b/>
          <w:sz w:val="28"/>
          <w:szCs w:val="28"/>
          <w:lang w:val="en-GB"/>
        </w:rPr>
        <w:t>NUoL</w:t>
      </w:r>
      <w:proofErr w:type="spellEnd"/>
      <w:r w:rsidRPr="006331AA">
        <w:rPr>
          <w:b/>
          <w:sz w:val="28"/>
          <w:szCs w:val="28"/>
          <w:lang w:val="en-GB"/>
        </w:rPr>
        <w:t>): 3 members</w:t>
      </w:r>
    </w:p>
    <w:p w14:paraId="1C2F9FFB" w14:textId="0A15B31E" w:rsidR="006331AA" w:rsidRPr="006331AA" w:rsidRDefault="006331AA" w:rsidP="006331AA">
      <w:pPr>
        <w:jc w:val="both"/>
        <w:rPr>
          <w:sz w:val="28"/>
          <w:szCs w:val="28"/>
          <w:lang w:val="en-GB"/>
        </w:rPr>
      </w:pPr>
      <w:r w:rsidRPr="006331AA">
        <w:rPr>
          <w:sz w:val="28"/>
          <w:szCs w:val="28"/>
          <w:lang w:val="en-GB"/>
        </w:rPr>
        <w:t xml:space="preserve">+ </w:t>
      </w:r>
      <w:proofErr w:type="spellStart"/>
      <w:r w:rsidRPr="006331AA">
        <w:rPr>
          <w:sz w:val="28"/>
          <w:szCs w:val="28"/>
          <w:lang w:val="en-GB"/>
        </w:rPr>
        <w:t>K</w:t>
      </w:r>
      <w:r w:rsidR="00FF3BDD">
        <w:rPr>
          <w:sz w:val="28"/>
          <w:szCs w:val="28"/>
          <w:lang w:val="en-GB"/>
        </w:rPr>
        <w:t>hammounty</w:t>
      </w:r>
      <w:proofErr w:type="spellEnd"/>
      <w:r w:rsidR="00FF3BDD">
        <w:rPr>
          <w:sz w:val="28"/>
          <w:szCs w:val="28"/>
          <w:lang w:val="en-GB"/>
        </w:rPr>
        <w:t xml:space="preserve"> </w:t>
      </w:r>
      <w:proofErr w:type="spellStart"/>
      <w:r w:rsidRPr="006331AA">
        <w:rPr>
          <w:sz w:val="28"/>
          <w:szCs w:val="28"/>
          <w:lang w:val="en-GB"/>
        </w:rPr>
        <w:t>Bounseng</w:t>
      </w:r>
      <w:proofErr w:type="spellEnd"/>
    </w:p>
    <w:p w14:paraId="6A1913A8" w14:textId="15A031A1" w:rsidR="006331AA" w:rsidRPr="006331AA" w:rsidRDefault="006331AA" w:rsidP="006331AA">
      <w:pPr>
        <w:jc w:val="both"/>
        <w:rPr>
          <w:sz w:val="28"/>
          <w:szCs w:val="28"/>
          <w:lang w:val="en-GB"/>
        </w:rPr>
      </w:pPr>
      <w:r w:rsidRPr="006331AA">
        <w:rPr>
          <w:sz w:val="28"/>
          <w:szCs w:val="28"/>
          <w:lang w:val="en-GB"/>
        </w:rPr>
        <w:t xml:space="preserve">+ </w:t>
      </w:r>
      <w:proofErr w:type="spellStart"/>
      <w:r w:rsidRPr="006331AA">
        <w:rPr>
          <w:sz w:val="28"/>
          <w:szCs w:val="28"/>
          <w:lang w:val="en-GB"/>
        </w:rPr>
        <w:t>S</w:t>
      </w:r>
      <w:r w:rsidR="00FF3BDD">
        <w:rPr>
          <w:sz w:val="28"/>
          <w:szCs w:val="28"/>
          <w:lang w:val="en-GB"/>
        </w:rPr>
        <w:t>ounvoravong</w:t>
      </w:r>
      <w:proofErr w:type="spellEnd"/>
      <w:r w:rsidRPr="006331AA">
        <w:rPr>
          <w:sz w:val="28"/>
          <w:szCs w:val="28"/>
          <w:lang w:val="en-GB"/>
        </w:rPr>
        <w:t xml:space="preserve"> Xayyachack</w:t>
      </w:r>
    </w:p>
    <w:p w14:paraId="5F140C11" w14:textId="64EB9B7F" w:rsidR="006331AA" w:rsidRPr="006331AA" w:rsidRDefault="006331AA" w:rsidP="006331AA">
      <w:pPr>
        <w:jc w:val="both"/>
        <w:rPr>
          <w:sz w:val="28"/>
          <w:szCs w:val="28"/>
          <w:lang w:val="en-GB"/>
        </w:rPr>
      </w:pPr>
      <w:r w:rsidRPr="006331AA">
        <w:rPr>
          <w:sz w:val="28"/>
          <w:szCs w:val="28"/>
          <w:lang w:val="en-GB"/>
        </w:rPr>
        <w:t xml:space="preserve">+ </w:t>
      </w:r>
      <w:proofErr w:type="spellStart"/>
      <w:r w:rsidRPr="006331AA">
        <w:rPr>
          <w:sz w:val="28"/>
          <w:szCs w:val="28"/>
          <w:lang w:val="en-GB"/>
        </w:rPr>
        <w:t>B</w:t>
      </w:r>
      <w:r w:rsidR="00FF3BDD">
        <w:rPr>
          <w:sz w:val="28"/>
          <w:szCs w:val="28"/>
          <w:lang w:val="en-GB"/>
        </w:rPr>
        <w:t>ounphasouk</w:t>
      </w:r>
      <w:proofErr w:type="spellEnd"/>
      <w:r w:rsidR="00FF3BDD">
        <w:rPr>
          <w:sz w:val="28"/>
          <w:szCs w:val="28"/>
          <w:lang w:val="en-GB"/>
        </w:rPr>
        <w:t xml:space="preserve"> </w:t>
      </w:r>
      <w:proofErr w:type="spellStart"/>
      <w:r w:rsidRPr="006331AA">
        <w:rPr>
          <w:sz w:val="28"/>
          <w:szCs w:val="28"/>
          <w:lang w:val="en-GB"/>
        </w:rPr>
        <w:t>Phannavong</w:t>
      </w:r>
      <w:proofErr w:type="spellEnd"/>
    </w:p>
    <w:p w14:paraId="1F1FC191" w14:textId="77777777" w:rsidR="006331AA" w:rsidRPr="006331AA" w:rsidRDefault="006331AA" w:rsidP="006331AA">
      <w:pPr>
        <w:jc w:val="both"/>
        <w:rPr>
          <w:b/>
          <w:sz w:val="28"/>
          <w:szCs w:val="28"/>
          <w:lang w:val="en-GB"/>
        </w:rPr>
      </w:pPr>
      <w:r w:rsidRPr="006331AA">
        <w:rPr>
          <w:b/>
          <w:sz w:val="28"/>
          <w:szCs w:val="28"/>
          <w:lang w:val="en-GB"/>
        </w:rPr>
        <w:t>- University of Health Sciences (UHS)</w:t>
      </w:r>
    </w:p>
    <w:p w14:paraId="2051A5E7" w14:textId="484FAA9F" w:rsidR="006331AA" w:rsidRPr="006331AA" w:rsidRDefault="006331AA" w:rsidP="006331AA">
      <w:pPr>
        <w:jc w:val="both"/>
        <w:rPr>
          <w:sz w:val="28"/>
          <w:szCs w:val="28"/>
          <w:lang w:val="en-GB"/>
        </w:rPr>
      </w:pPr>
      <w:r w:rsidRPr="006331AA">
        <w:rPr>
          <w:sz w:val="28"/>
          <w:szCs w:val="28"/>
          <w:lang w:val="en-GB"/>
        </w:rPr>
        <w:t xml:space="preserve">+ </w:t>
      </w:r>
      <w:proofErr w:type="spellStart"/>
      <w:r w:rsidRPr="006331AA">
        <w:rPr>
          <w:sz w:val="28"/>
          <w:szCs w:val="28"/>
          <w:lang w:val="en-GB"/>
        </w:rPr>
        <w:t>P</w:t>
      </w:r>
      <w:r w:rsidR="00FF3BDD">
        <w:rPr>
          <w:sz w:val="28"/>
          <w:szCs w:val="28"/>
          <w:lang w:val="en-GB"/>
        </w:rPr>
        <w:t>hrasisombath</w:t>
      </w:r>
      <w:proofErr w:type="spellEnd"/>
      <w:r w:rsidRPr="006331AA">
        <w:rPr>
          <w:sz w:val="28"/>
          <w:szCs w:val="28"/>
          <w:lang w:val="en-GB"/>
        </w:rPr>
        <w:t xml:space="preserve"> </w:t>
      </w:r>
      <w:proofErr w:type="spellStart"/>
      <w:r w:rsidRPr="006331AA">
        <w:rPr>
          <w:sz w:val="28"/>
          <w:szCs w:val="28"/>
          <w:lang w:val="en-GB"/>
        </w:rPr>
        <w:t>Ket</w:t>
      </w:r>
      <w:r w:rsidR="00FF3BDD">
        <w:rPr>
          <w:sz w:val="28"/>
          <w:szCs w:val="28"/>
          <w:lang w:val="en-GB"/>
        </w:rPr>
        <w:t>k</w:t>
      </w:r>
      <w:r w:rsidRPr="006331AA">
        <w:rPr>
          <w:sz w:val="28"/>
          <w:szCs w:val="28"/>
          <w:lang w:val="en-GB"/>
        </w:rPr>
        <w:t>esone</w:t>
      </w:r>
      <w:proofErr w:type="spellEnd"/>
    </w:p>
    <w:p w14:paraId="118060BF" w14:textId="24D8CF80" w:rsidR="0017631C" w:rsidRDefault="006331AA" w:rsidP="006331AA">
      <w:pPr>
        <w:jc w:val="both"/>
        <w:rPr>
          <w:sz w:val="28"/>
          <w:szCs w:val="28"/>
          <w:lang w:val="en-GB"/>
        </w:rPr>
      </w:pPr>
      <w:r w:rsidRPr="006331AA">
        <w:rPr>
          <w:sz w:val="28"/>
          <w:szCs w:val="28"/>
          <w:lang w:val="en-GB"/>
        </w:rPr>
        <w:lastRenderedPageBreak/>
        <w:t xml:space="preserve">+ </w:t>
      </w:r>
      <w:proofErr w:type="spellStart"/>
      <w:r w:rsidRPr="006331AA">
        <w:rPr>
          <w:sz w:val="28"/>
          <w:szCs w:val="28"/>
          <w:lang w:val="en-GB"/>
        </w:rPr>
        <w:t>S</w:t>
      </w:r>
      <w:r w:rsidR="00FF3BDD">
        <w:rPr>
          <w:sz w:val="28"/>
          <w:szCs w:val="28"/>
          <w:lang w:val="en-GB"/>
        </w:rPr>
        <w:t>ounthavong</w:t>
      </w:r>
      <w:proofErr w:type="spellEnd"/>
      <w:r w:rsidR="00FF3BDD">
        <w:rPr>
          <w:sz w:val="28"/>
          <w:szCs w:val="28"/>
          <w:lang w:val="en-GB"/>
        </w:rPr>
        <w:t xml:space="preserve"> </w:t>
      </w:r>
      <w:proofErr w:type="spellStart"/>
      <w:r w:rsidRPr="006331AA">
        <w:rPr>
          <w:sz w:val="28"/>
          <w:szCs w:val="28"/>
          <w:lang w:val="en-GB"/>
        </w:rPr>
        <w:t>Outhip</w:t>
      </w:r>
      <w:proofErr w:type="spellEnd"/>
    </w:p>
    <w:p w14:paraId="18D07812" w14:textId="2B5ACA41" w:rsidR="006331AA" w:rsidRPr="006331AA" w:rsidRDefault="006331AA" w:rsidP="006331AA">
      <w:pPr>
        <w:jc w:val="both"/>
        <w:rPr>
          <w:b/>
          <w:sz w:val="28"/>
          <w:szCs w:val="28"/>
          <w:lang w:val="en-GB"/>
        </w:rPr>
      </w:pPr>
      <w:r w:rsidRPr="006331AA">
        <w:rPr>
          <w:b/>
          <w:sz w:val="28"/>
          <w:szCs w:val="28"/>
          <w:lang w:val="en-GB"/>
        </w:rPr>
        <w:t xml:space="preserve">- </w:t>
      </w:r>
      <w:r>
        <w:rPr>
          <w:b/>
          <w:sz w:val="28"/>
          <w:szCs w:val="28"/>
          <w:lang w:val="en-GB"/>
        </w:rPr>
        <w:t>T</w:t>
      </w:r>
      <w:r w:rsidRPr="006331AA">
        <w:rPr>
          <w:b/>
          <w:sz w:val="28"/>
          <w:szCs w:val="28"/>
          <w:lang w:val="en-GB"/>
        </w:rPr>
        <w:t>U</w:t>
      </w:r>
      <w:r>
        <w:rPr>
          <w:b/>
          <w:sz w:val="28"/>
          <w:szCs w:val="28"/>
          <w:lang w:val="en-GB"/>
        </w:rPr>
        <w:t xml:space="preserve"> Dresden</w:t>
      </w:r>
      <w:r w:rsidRPr="006331AA">
        <w:rPr>
          <w:b/>
          <w:sz w:val="28"/>
          <w:szCs w:val="28"/>
          <w:lang w:val="en-GB"/>
        </w:rPr>
        <w:t xml:space="preserve"> (</w:t>
      </w:r>
      <w:r>
        <w:rPr>
          <w:b/>
          <w:sz w:val="28"/>
          <w:szCs w:val="28"/>
          <w:lang w:val="en-GB"/>
        </w:rPr>
        <w:t>TUD</w:t>
      </w:r>
      <w:r w:rsidRPr="006331AA">
        <w:rPr>
          <w:b/>
          <w:sz w:val="28"/>
          <w:szCs w:val="28"/>
          <w:lang w:val="en-GB"/>
        </w:rPr>
        <w:t>)</w:t>
      </w:r>
    </w:p>
    <w:p w14:paraId="6F78FBA3" w14:textId="66956F3C" w:rsidR="006331AA" w:rsidRPr="006331AA" w:rsidRDefault="006331AA" w:rsidP="006331AA">
      <w:pPr>
        <w:jc w:val="both"/>
        <w:rPr>
          <w:sz w:val="28"/>
          <w:szCs w:val="28"/>
          <w:lang w:val="en-GB"/>
        </w:rPr>
      </w:pPr>
      <w:r w:rsidRPr="006331AA">
        <w:rPr>
          <w:sz w:val="28"/>
          <w:szCs w:val="28"/>
          <w:lang w:val="en-GB"/>
        </w:rPr>
        <w:t xml:space="preserve">+ </w:t>
      </w:r>
      <w:r>
        <w:rPr>
          <w:sz w:val="28"/>
          <w:szCs w:val="28"/>
          <w:lang w:val="en-GB"/>
        </w:rPr>
        <w:t>Cullen, Gerard</w:t>
      </w:r>
    </w:p>
    <w:p w14:paraId="0F5AA137" w14:textId="7E3D3028" w:rsidR="006331AA" w:rsidRDefault="006331AA" w:rsidP="006331AA">
      <w:pPr>
        <w:jc w:val="both"/>
        <w:rPr>
          <w:sz w:val="28"/>
          <w:szCs w:val="28"/>
          <w:lang w:val="en-GB"/>
        </w:rPr>
      </w:pPr>
      <w:r w:rsidRPr="006331AA">
        <w:rPr>
          <w:sz w:val="28"/>
          <w:szCs w:val="28"/>
          <w:lang w:val="en-GB"/>
        </w:rPr>
        <w:t xml:space="preserve">+ </w:t>
      </w:r>
      <w:r>
        <w:rPr>
          <w:sz w:val="28"/>
          <w:szCs w:val="28"/>
          <w:lang w:val="en-GB"/>
        </w:rPr>
        <w:t>Foley, Sandra</w:t>
      </w:r>
    </w:p>
    <w:p w14:paraId="5A137958" w14:textId="73249A59" w:rsidR="006331AA" w:rsidRPr="006331AA" w:rsidRDefault="006331AA" w:rsidP="006331AA">
      <w:pPr>
        <w:jc w:val="both"/>
        <w:rPr>
          <w:b/>
          <w:sz w:val="28"/>
          <w:szCs w:val="28"/>
          <w:lang w:val="en-GB"/>
        </w:rPr>
      </w:pPr>
      <w:r w:rsidRPr="006331AA">
        <w:rPr>
          <w:b/>
          <w:sz w:val="28"/>
          <w:szCs w:val="28"/>
          <w:lang w:val="en-GB"/>
        </w:rPr>
        <w:t xml:space="preserve">- </w:t>
      </w:r>
      <w:r>
        <w:rPr>
          <w:b/>
          <w:sz w:val="28"/>
          <w:szCs w:val="28"/>
          <w:lang w:val="en-GB"/>
        </w:rPr>
        <w:t>The Pyramid Group (TPG)</w:t>
      </w:r>
    </w:p>
    <w:p w14:paraId="38231CB4" w14:textId="702742D6" w:rsidR="006331AA" w:rsidRPr="006331AA" w:rsidRDefault="006331AA" w:rsidP="006331AA">
      <w:pPr>
        <w:jc w:val="both"/>
        <w:rPr>
          <w:sz w:val="28"/>
          <w:szCs w:val="28"/>
          <w:lang w:val="en-GB"/>
        </w:rPr>
      </w:pPr>
      <w:r w:rsidRPr="006331AA">
        <w:rPr>
          <w:sz w:val="28"/>
          <w:szCs w:val="28"/>
          <w:lang w:val="en-GB"/>
        </w:rPr>
        <w:t xml:space="preserve">+ </w:t>
      </w:r>
      <w:r>
        <w:rPr>
          <w:sz w:val="28"/>
          <w:szCs w:val="28"/>
          <w:lang w:val="en-GB"/>
        </w:rPr>
        <w:t>Nguyen, Quynh</w:t>
      </w:r>
    </w:p>
    <w:p w14:paraId="5E424490" w14:textId="69D16E10" w:rsidR="006331AA" w:rsidRDefault="006331AA" w:rsidP="006331AA">
      <w:pPr>
        <w:jc w:val="both"/>
        <w:rPr>
          <w:b/>
          <w:sz w:val="28"/>
          <w:szCs w:val="28"/>
          <w:lang w:val="en-GB"/>
        </w:rPr>
      </w:pPr>
      <w:r w:rsidRPr="006331AA">
        <w:rPr>
          <w:b/>
          <w:sz w:val="28"/>
          <w:szCs w:val="28"/>
          <w:lang w:val="en-GB"/>
        </w:rPr>
        <w:t xml:space="preserve">- </w:t>
      </w:r>
      <w:r>
        <w:rPr>
          <w:b/>
          <w:sz w:val="28"/>
          <w:szCs w:val="28"/>
          <w:lang w:val="en-GB"/>
        </w:rPr>
        <w:t>Limerick Institute of Technology (LIT)</w:t>
      </w:r>
    </w:p>
    <w:p w14:paraId="0B0C70E5" w14:textId="31153A11" w:rsidR="006331AA" w:rsidRPr="006331AA" w:rsidRDefault="006331AA" w:rsidP="006331AA">
      <w:pPr>
        <w:jc w:val="both"/>
        <w:rPr>
          <w:sz w:val="28"/>
          <w:szCs w:val="28"/>
          <w:lang w:val="en-GB"/>
        </w:rPr>
      </w:pPr>
      <w:r w:rsidRPr="006331AA">
        <w:rPr>
          <w:sz w:val="28"/>
          <w:szCs w:val="28"/>
          <w:lang w:val="en-GB"/>
        </w:rPr>
        <w:t xml:space="preserve">+ </w:t>
      </w:r>
      <w:r>
        <w:rPr>
          <w:sz w:val="28"/>
          <w:szCs w:val="28"/>
          <w:lang w:val="en-GB"/>
        </w:rPr>
        <w:t>Kirby, Padraig</w:t>
      </w:r>
    </w:p>
    <w:p w14:paraId="38293FEB" w14:textId="77777777" w:rsidR="00AD5690" w:rsidRDefault="000D0B1C" w:rsidP="00CC3E3E">
      <w:pPr>
        <w:jc w:val="both"/>
        <w:rPr>
          <w:sz w:val="28"/>
          <w:szCs w:val="28"/>
          <w:lang w:val="en-GB"/>
        </w:rPr>
      </w:pPr>
      <w:r>
        <w:rPr>
          <w:sz w:val="28"/>
          <w:szCs w:val="28"/>
          <w:lang w:val="en-GB"/>
        </w:rPr>
        <w:t>Day One necessarily included a full review of all financial matters and admin</w:t>
      </w:r>
      <w:r w:rsidR="006331AA">
        <w:rPr>
          <w:sz w:val="28"/>
          <w:szCs w:val="28"/>
          <w:lang w:val="en-GB"/>
        </w:rPr>
        <w:t xml:space="preserve">istration issues. </w:t>
      </w:r>
    </w:p>
    <w:p w14:paraId="38D3BB19" w14:textId="7047DBA1" w:rsidR="00AD5690" w:rsidRDefault="006331AA" w:rsidP="00AD5690">
      <w:pPr>
        <w:jc w:val="both"/>
        <w:rPr>
          <w:sz w:val="28"/>
          <w:szCs w:val="28"/>
          <w:lang w:val="en-GB"/>
        </w:rPr>
      </w:pPr>
      <w:r>
        <w:rPr>
          <w:sz w:val="28"/>
          <w:szCs w:val="28"/>
          <w:lang w:val="en-GB"/>
        </w:rPr>
        <w:t>The following days focused on training after an introduction into project goals and objectives.</w:t>
      </w:r>
      <w:r w:rsidR="00AD5690">
        <w:rPr>
          <w:sz w:val="28"/>
          <w:szCs w:val="28"/>
          <w:lang w:val="en-GB"/>
        </w:rPr>
        <w:t xml:space="preserve"> </w:t>
      </w:r>
    </w:p>
    <w:p w14:paraId="72D65200" w14:textId="3870F9E4" w:rsidR="009D5F26" w:rsidRDefault="0017631C" w:rsidP="00CC3E3E">
      <w:pPr>
        <w:jc w:val="both"/>
        <w:rPr>
          <w:sz w:val="28"/>
          <w:szCs w:val="28"/>
          <w:lang w:val="en-GB"/>
        </w:rPr>
      </w:pPr>
      <w:r>
        <w:rPr>
          <w:sz w:val="28"/>
          <w:szCs w:val="28"/>
          <w:lang w:val="en-GB"/>
        </w:rPr>
        <w:t>The</w:t>
      </w:r>
      <w:r w:rsidR="009D5F26">
        <w:rPr>
          <w:sz w:val="28"/>
          <w:szCs w:val="28"/>
          <w:lang w:val="en-GB"/>
        </w:rPr>
        <w:t xml:space="preserve"> following modules</w:t>
      </w:r>
      <w:r w:rsidR="00C72C48">
        <w:rPr>
          <w:sz w:val="28"/>
          <w:szCs w:val="28"/>
          <w:lang w:val="en-GB"/>
        </w:rPr>
        <w:t xml:space="preserve"> for all PC universities in Vietnam and Laos</w:t>
      </w:r>
      <w:r>
        <w:rPr>
          <w:sz w:val="28"/>
          <w:szCs w:val="28"/>
          <w:lang w:val="en-GB"/>
        </w:rPr>
        <w:t xml:space="preserve"> were covered in detail and all content was transferred to partners and additionally uploaded on </w:t>
      </w:r>
      <w:proofErr w:type="spellStart"/>
      <w:r>
        <w:rPr>
          <w:sz w:val="28"/>
          <w:szCs w:val="28"/>
          <w:lang w:val="en-GB"/>
        </w:rPr>
        <w:t>GoogleDrive</w:t>
      </w:r>
      <w:proofErr w:type="spellEnd"/>
      <w:r w:rsidR="009D5F26">
        <w:rPr>
          <w:sz w:val="28"/>
          <w:szCs w:val="28"/>
          <w:lang w:val="en-GB"/>
        </w:rPr>
        <w:t>:</w:t>
      </w:r>
    </w:p>
    <w:p w14:paraId="1960C259" w14:textId="77777777" w:rsidR="007A53A1" w:rsidRDefault="007A53A1" w:rsidP="009D5F26">
      <w:pPr>
        <w:spacing w:after="160" w:line="256" w:lineRule="auto"/>
        <w:outlineLvl w:val="0"/>
        <w:rPr>
          <w:rFonts w:ascii="Calibri" w:eastAsia="Calibri" w:hAnsi="Calibri" w:cs="Times New Roman"/>
          <w:b/>
          <w:sz w:val="24"/>
          <w:szCs w:val="24"/>
          <w:u w:val="single"/>
          <w:lang w:val="en-US"/>
        </w:rPr>
      </w:pPr>
    </w:p>
    <w:p w14:paraId="4AF9D623" w14:textId="1AB9F588" w:rsidR="009D5F26" w:rsidRPr="00453950" w:rsidRDefault="009D5F26" w:rsidP="009D5F26">
      <w:pPr>
        <w:spacing w:after="160" w:line="256" w:lineRule="auto"/>
        <w:outlineLvl w:val="0"/>
        <w:rPr>
          <w:rFonts w:ascii="Calibri" w:eastAsia="Calibri" w:hAnsi="Calibri" w:cs="Times New Roman"/>
          <w:sz w:val="24"/>
          <w:szCs w:val="24"/>
          <w:lang w:val="en-US"/>
        </w:rPr>
      </w:pPr>
      <w:r w:rsidRPr="00453950">
        <w:rPr>
          <w:rFonts w:ascii="Calibri" w:eastAsia="Calibri" w:hAnsi="Calibri" w:cs="Times New Roman"/>
          <w:b/>
          <w:sz w:val="24"/>
          <w:szCs w:val="24"/>
          <w:u w:val="single"/>
          <w:lang w:val="en-US"/>
        </w:rPr>
        <w:t>LSP Module Training Contents</w:t>
      </w:r>
      <w:r>
        <w:rPr>
          <w:rFonts w:ascii="Calibri" w:eastAsia="Calibri" w:hAnsi="Calibri" w:cs="Times New Roman"/>
          <w:b/>
          <w:sz w:val="24"/>
          <w:szCs w:val="24"/>
          <w:u w:val="single"/>
          <w:lang w:val="en-US"/>
        </w:rPr>
        <w:t xml:space="preserve"> Part 1 Bucharest </w:t>
      </w:r>
    </w:p>
    <w:p w14:paraId="6D98E84F" w14:textId="77777777" w:rsidR="009D5F26" w:rsidRPr="00453950" w:rsidRDefault="009D5F26" w:rsidP="009D5F26">
      <w:pPr>
        <w:spacing w:after="160" w:line="256" w:lineRule="auto"/>
        <w:rPr>
          <w:rFonts w:ascii="Calibri" w:eastAsia="Calibri" w:hAnsi="Calibri" w:cs="Times New Roman"/>
          <w:sz w:val="24"/>
          <w:szCs w:val="24"/>
          <w:lang w:val="en-GB"/>
        </w:rPr>
      </w:pPr>
    </w:p>
    <w:tbl>
      <w:tblPr>
        <w:tblStyle w:val="TableGrid"/>
        <w:tblW w:w="0" w:type="auto"/>
        <w:tblLook w:val="04A0" w:firstRow="1" w:lastRow="0" w:firstColumn="1" w:lastColumn="0" w:noHBand="0" w:noVBand="1"/>
      </w:tblPr>
      <w:tblGrid>
        <w:gridCol w:w="708"/>
        <w:gridCol w:w="6095"/>
        <w:gridCol w:w="1634"/>
      </w:tblGrid>
      <w:tr w:rsidR="009D5F26" w:rsidRPr="00453950" w14:paraId="125C66F9"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1E15189C" w14:textId="77777777" w:rsidR="009D5F26" w:rsidRPr="00453950" w:rsidRDefault="009D5F26" w:rsidP="00785F34">
            <w:pPr>
              <w:rPr>
                <w:b/>
                <w:sz w:val="24"/>
                <w:szCs w:val="24"/>
                <w:lang w:val="en-GB"/>
              </w:rPr>
            </w:pPr>
            <w:r w:rsidRPr="00453950">
              <w:rPr>
                <w:b/>
                <w:sz w:val="24"/>
                <w:szCs w:val="24"/>
                <w:lang w:val="en-GB"/>
              </w:rPr>
              <w:t xml:space="preserve"> </w:t>
            </w:r>
            <w:proofErr w:type="spellStart"/>
            <w:r w:rsidRPr="00453950">
              <w:rPr>
                <w:b/>
                <w:sz w:val="24"/>
                <w:szCs w:val="24"/>
                <w:lang w:val="en-GB"/>
              </w:rPr>
              <w:t>Nr</w:t>
            </w:r>
            <w:proofErr w:type="spellEnd"/>
            <w:r w:rsidRPr="00453950">
              <w:rPr>
                <w:b/>
                <w:sz w:val="24"/>
                <w:szCs w:val="24"/>
                <w:lang w:val="en-GB"/>
              </w:rPr>
              <w:t>.</w:t>
            </w:r>
          </w:p>
        </w:tc>
        <w:tc>
          <w:tcPr>
            <w:tcW w:w="6095" w:type="dxa"/>
            <w:tcBorders>
              <w:top w:val="single" w:sz="4" w:space="0" w:color="auto"/>
              <w:left w:val="single" w:sz="4" w:space="0" w:color="auto"/>
              <w:bottom w:val="single" w:sz="4" w:space="0" w:color="auto"/>
              <w:right w:val="single" w:sz="4" w:space="0" w:color="auto"/>
            </w:tcBorders>
            <w:hideMark/>
          </w:tcPr>
          <w:p w14:paraId="2A5DE088" w14:textId="77777777" w:rsidR="009D5F26" w:rsidRPr="00453950" w:rsidRDefault="009D5F26" w:rsidP="00785F34">
            <w:pPr>
              <w:rPr>
                <w:b/>
                <w:sz w:val="24"/>
                <w:szCs w:val="24"/>
                <w:lang w:val="en-GB"/>
              </w:rPr>
            </w:pPr>
            <w:r w:rsidRPr="00453950">
              <w:rPr>
                <w:b/>
                <w:sz w:val="24"/>
                <w:szCs w:val="24"/>
                <w:lang w:val="en-GB"/>
              </w:rPr>
              <w:t>Short Description</w:t>
            </w:r>
          </w:p>
        </w:tc>
        <w:tc>
          <w:tcPr>
            <w:tcW w:w="1634" w:type="dxa"/>
            <w:tcBorders>
              <w:top w:val="single" w:sz="4" w:space="0" w:color="auto"/>
              <w:left w:val="single" w:sz="4" w:space="0" w:color="auto"/>
              <w:bottom w:val="single" w:sz="4" w:space="0" w:color="auto"/>
              <w:right w:val="single" w:sz="4" w:space="0" w:color="auto"/>
            </w:tcBorders>
            <w:hideMark/>
          </w:tcPr>
          <w:p w14:paraId="6E7B7C4C" w14:textId="31C2CDDF" w:rsidR="009D5F26" w:rsidRPr="00453950" w:rsidRDefault="009D5F26" w:rsidP="007A53A1">
            <w:pPr>
              <w:rPr>
                <w:b/>
                <w:sz w:val="24"/>
                <w:szCs w:val="24"/>
                <w:lang w:val="en-GB"/>
              </w:rPr>
            </w:pPr>
            <w:r w:rsidRPr="00453950">
              <w:rPr>
                <w:b/>
                <w:sz w:val="24"/>
                <w:szCs w:val="24"/>
                <w:lang w:val="en-GB"/>
              </w:rPr>
              <w:t>Responsible EU</w:t>
            </w:r>
            <w:r w:rsidR="007A53A1">
              <w:rPr>
                <w:b/>
                <w:sz w:val="24"/>
                <w:szCs w:val="24"/>
                <w:lang w:val="en-GB"/>
              </w:rPr>
              <w:t xml:space="preserve"> Training </w:t>
            </w:r>
            <w:r w:rsidRPr="00453950">
              <w:rPr>
                <w:b/>
                <w:sz w:val="24"/>
                <w:szCs w:val="24"/>
                <w:lang w:val="en-GB"/>
              </w:rPr>
              <w:t>Partner</w:t>
            </w:r>
          </w:p>
        </w:tc>
      </w:tr>
      <w:tr w:rsidR="009D5F26" w:rsidRPr="009D5F26" w14:paraId="35EA38FA"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7DE71F91" w14:textId="77777777" w:rsidR="009D5F26" w:rsidRPr="009D5F26" w:rsidRDefault="009D5F26" w:rsidP="00785F34">
            <w:pPr>
              <w:rPr>
                <w:sz w:val="24"/>
                <w:szCs w:val="24"/>
                <w:lang w:val="en-GB"/>
              </w:rPr>
            </w:pPr>
            <w:r w:rsidRPr="009D5F26">
              <w:rPr>
                <w:sz w:val="24"/>
                <w:szCs w:val="24"/>
                <w:lang w:val="en-GB"/>
              </w:rPr>
              <w:t>1</w:t>
            </w:r>
          </w:p>
        </w:tc>
        <w:tc>
          <w:tcPr>
            <w:tcW w:w="6095" w:type="dxa"/>
            <w:tcBorders>
              <w:top w:val="single" w:sz="4" w:space="0" w:color="auto"/>
              <w:left w:val="single" w:sz="4" w:space="0" w:color="auto"/>
              <w:bottom w:val="single" w:sz="4" w:space="0" w:color="auto"/>
              <w:right w:val="single" w:sz="4" w:space="0" w:color="auto"/>
            </w:tcBorders>
            <w:hideMark/>
          </w:tcPr>
          <w:p w14:paraId="3ADF5CA1" w14:textId="64ADDBE4" w:rsidR="009D5F26" w:rsidRPr="00FF3BDD" w:rsidRDefault="009D5F26" w:rsidP="00FF3BDD">
            <w:pPr>
              <w:spacing w:after="160" w:line="256" w:lineRule="auto"/>
              <w:rPr>
                <w:sz w:val="24"/>
                <w:szCs w:val="24"/>
                <w:lang w:val="en-GB"/>
              </w:rPr>
            </w:pPr>
            <w:r w:rsidRPr="009D5F26">
              <w:rPr>
                <w:sz w:val="24"/>
                <w:szCs w:val="24"/>
                <w:lang w:val="en-GB"/>
              </w:rPr>
              <w:t xml:space="preserve">Communicative Approach versus Traditional Approach in the classroom and use of oral skills for presenting, lecturing, public speaking. Approach on Multiplication Factor Trainer for effective multiplicator at home and in domestic institutions. </w:t>
            </w:r>
          </w:p>
        </w:tc>
        <w:tc>
          <w:tcPr>
            <w:tcW w:w="1634" w:type="dxa"/>
            <w:tcBorders>
              <w:top w:val="single" w:sz="4" w:space="0" w:color="auto"/>
              <w:left w:val="single" w:sz="4" w:space="0" w:color="auto"/>
              <w:bottom w:val="single" w:sz="4" w:space="0" w:color="auto"/>
              <w:right w:val="single" w:sz="4" w:space="0" w:color="auto"/>
            </w:tcBorders>
            <w:hideMark/>
          </w:tcPr>
          <w:p w14:paraId="25F1522C" w14:textId="44F44744" w:rsidR="009D5F26" w:rsidRPr="009D5F26" w:rsidRDefault="009D5F26" w:rsidP="009D5F26">
            <w:pPr>
              <w:rPr>
                <w:sz w:val="24"/>
                <w:szCs w:val="24"/>
                <w:lang w:val="en-GB"/>
              </w:rPr>
            </w:pPr>
            <w:r w:rsidRPr="009D5F26">
              <w:rPr>
                <w:sz w:val="24"/>
                <w:szCs w:val="24"/>
                <w:lang w:val="en-GB"/>
              </w:rPr>
              <w:t xml:space="preserve">EHU/TUD </w:t>
            </w:r>
          </w:p>
        </w:tc>
      </w:tr>
      <w:tr w:rsidR="009D5F26" w:rsidRPr="009D5F26" w14:paraId="12A3F2E3"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7598A43C" w14:textId="77777777" w:rsidR="009D5F26" w:rsidRPr="009D5F26" w:rsidRDefault="009D5F26" w:rsidP="00785F34">
            <w:pPr>
              <w:rPr>
                <w:sz w:val="24"/>
                <w:szCs w:val="24"/>
                <w:lang w:val="en-GB"/>
              </w:rPr>
            </w:pPr>
            <w:r w:rsidRPr="009D5F26">
              <w:rPr>
                <w:sz w:val="24"/>
                <w:szCs w:val="24"/>
                <w:lang w:val="en-GB"/>
              </w:rPr>
              <w:t>2</w:t>
            </w:r>
          </w:p>
        </w:tc>
        <w:tc>
          <w:tcPr>
            <w:tcW w:w="6095" w:type="dxa"/>
            <w:tcBorders>
              <w:top w:val="single" w:sz="4" w:space="0" w:color="auto"/>
              <w:left w:val="single" w:sz="4" w:space="0" w:color="auto"/>
              <w:bottom w:val="single" w:sz="4" w:space="0" w:color="auto"/>
              <w:right w:val="single" w:sz="4" w:space="0" w:color="auto"/>
            </w:tcBorders>
            <w:hideMark/>
          </w:tcPr>
          <w:p w14:paraId="7BE194B1" w14:textId="77777777" w:rsidR="009D5F26" w:rsidRPr="009D5F26" w:rsidRDefault="009D5F26" w:rsidP="00785F34">
            <w:pPr>
              <w:spacing w:after="160" w:line="256" w:lineRule="auto"/>
              <w:rPr>
                <w:sz w:val="24"/>
                <w:szCs w:val="24"/>
                <w:lang w:val="en-GB"/>
              </w:rPr>
            </w:pPr>
            <w:r w:rsidRPr="009D5F26">
              <w:rPr>
                <w:sz w:val="24"/>
                <w:szCs w:val="24"/>
                <w:lang w:val="en-GB"/>
              </w:rPr>
              <w:t xml:space="preserve">ICT/Blended/E-Learning based vocational teaching and learning approaches </w:t>
            </w:r>
          </w:p>
        </w:tc>
        <w:tc>
          <w:tcPr>
            <w:tcW w:w="1634" w:type="dxa"/>
            <w:tcBorders>
              <w:top w:val="single" w:sz="4" w:space="0" w:color="auto"/>
              <w:left w:val="single" w:sz="4" w:space="0" w:color="auto"/>
              <w:bottom w:val="single" w:sz="4" w:space="0" w:color="auto"/>
              <w:right w:val="single" w:sz="4" w:space="0" w:color="auto"/>
            </w:tcBorders>
            <w:hideMark/>
          </w:tcPr>
          <w:p w14:paraId="18125718" w14:textId="77777777" w:rsidR="009D5F26" w:rsidRPr="009D5F26" w:rsidRDefault="009D5F26" w:rsidP="00785F34">
            <w:pPr>
              <w:rPr>
                <w:sz w:val="24"/>
                <w:szCs w:val="24"/>
                <w:lang w:val="en-GB"/>
              </w:rPr>
            </w:pPr>
            <w:r w:rsidRPr="009D5F26">
              <w:rPr>
                <w:sz w:val="24"/>
                <w:szCs w:val="24"/>
                <w:lang w:val="en-GB"/>
              </w:rPr>
              <w:t>EHU</w:t>
            </w:r>
          </w:p>
        </w:tc>
      </w:tr>
      <w:tr w:rsidR="009D5F26" w:rsidRPr="009D5F26" w14:paraId="036C6A16"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36A9A6A9" w14:textId="77777777" w:rsidR="009D5F26" w:rsidRPr="009D5F26" w:rsidRDefault="009D5F26" w:rsidP="00785F34">
            <w:pPr>
              <w:rPr>
                <w:sz w:val="24"/>
                <w:szCs w:val="24"/>
                <w:lang w:val="en-GB"/>
              </w:rPr>
            </w:pPr>
            <w:r w:rsidRPr="009D5F26">
              <w:rPr>
                <w:sz w:val="24"/>
                <w:szCs w:val="24"/>
                <w:lang w:val="en-GB"/>
              </w:rPr>
              <w:lastRenderedPageBreak/>
              <w:t>3</w:t>
            </w:r>
          </w:p>
        </w:tc>
        <w:tc>
          <w:tcPr>
            <w:tcW w:w="6095" w:type="dxa"/>
            <w:tcBorders>
              <w:top w:val="single" w:sz="4" w:space="0" w:color="auto"/>
              <w:left w:val="single" w:sz="4" w:space="0" w:color="auto"/>
              <w:bottom w:val="single" w:sz="4" w:space="0" w:color="auto"/>
              <w:right w:val="single" w:sz="4" w:space="0" w:color="auto"/>
            </w:tcBorders>
            <w:hideMark/>
          </w:tcPr>
          <w:p w14:paraId="256B8414" w14:textId="77777777" w:rsidR="009D5F26" w:rsidRPr="009D5F26" w:rsidRDefault="009D5F26" w:rsidP="00785F34">
            <w:pPr>
              <w:spacing w:after="160" w:line="256" w:lineRule="auto"/>
              <w:rPr>
                <w:sz w:val="24"/>
                <w:szCs w:val="24"/>
                <w:lang w:val="en-GB"/>
              </w:rPr>
            </w:pPr>
            <w:r w:rsidRPr="009D5F26">
              <w:rPr>
                <w:sz w:val="24"/>
                <w:szCs w:val="24"/>
                <w:lang w:val="en-GB"/>
              </w:rPr>
              <w:t>Innovation methodology in vocational teaching and learning (including the use of the internet/library/media centre for lesson development and implementation).</w:t>
            </w:r>
          </w:p>
        </w:tc>
        <w:tc>
          <w:tcPr>
            <w:tcW w:w="1634" w:type="dxa"/>
            <w:tcBorders>
              <w:top w:val="single" w:sz="4" w:space="0" w:color="auto"/>
              <w:left w:val="single" w:sz="4" w:space="0" w:color="auto"/>
              <w:bottom w:val="single" w:sz="4" w:space="0" w:color="auto"/>
              <w:right w:val="single" w:sz="4" w:space="0" w:color="auto"/>
            </w:tcBorders>
            <w:hideMark/>
          </w:tcPr>
          <w:p w14:paraId="28B6AF36" w14:textId="77777777" w:rsidR="009D5F26" w:rsidRPr="009D5F26" w:rsidRDefault="009D5F26" w:rsidP="00785F34">
            <w:pPr>
              <w:rPr>
                <w:sz w:val="24"/>
                <w:szCs w:val="24"/>
                <w:lang w:val="en-GB"/>
              </w:rPr>
            </w:pPr>
            <w:r w:rsidRPr="009D5F26">
              <w:rPr>
                <w:sz w:val="24"/>
                <w:szCs w:val="24"/>
                <w:lang w:val="en-GB"/>
              </w:rPr>
              <w:t>LIT</w:t>
            </w:r>
          </w:p>
        </w:tc>
      </w:tr>
      <w:tr w:rsidR="009D5F26" w:rsidRPr="009D5F26" w14:paraId="1C9A5C5D"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5C059E47" w14:textId="77777777" w:rsidR="009D5F26" w:rsidRPr="009D5F26" w:rsidRDefault="009D5F26" w:rsidP="00785F34">
            <w:pPr>
              <w:rPr>
                <w:sz w:val="24"/>
                <w:szCs w:val="24"/>
                <w:lang w:val="en-GB"/>
              </w:rPr>
            </w:pPr>
            <w:r w:rsidRPr="009D5F26">
              <w:rPr>
                <w:sz w:val="24"/>
                <w:szCs w:val="24"/>
                <w:lang w:val="en-GB"/>
              </w:rPr>
              <w:t>7</w:t>
            </w:r>
          </w:p>
        </w:tc>
        <w:tc>
          <w:tcPr>
            <w:tcW w:w="6095" w:type="dxa"/>
            <w:tcBorders>
              <w:top w:val="single" w:sz="4" w:space="0" w:color="auto"/>
              <w:left w:val="single" w:sz="4" w:space="0" w:color="auto"/>
              <w:bottom w:val="single" w:sz="4" w:space="0" w:color="auto"/>
              <w:right w:val="single" w:sz="4" w:space="0" w:color="auto"/>
            </w:tcBorders>
            <w:hideMark/>
          </w:tcPr>
          <w:p w14:paraId="5E95F490" w14:textId="77777777" w:rsidR="009D5F26" w:rsidRPr="009D5F26" w:rsidRDefault="009D5F26" w:rsidP="00785F34">
            <w:pPr>
              <w:spacing w:after="160" w:line="256" w:lineRule="auto"/>
              <w:rPr>
                <w:sz w:val="24"/>
                <w:szCs w:val="24"/>
                <w:lang w:val="en-GB"/>
              </w:rPr>
            </w:pPr>
            <w:r w:rsidRPr="009D5F26">
              <w:rPr>
                <w:sz w:val="24"/>
                <w:szCs w:val="24"/>
                <w:lang w:val="en-GB"/>
              </w:rPr>
              <w:t>Teaching for Diversity in vocational education for individuals with special needs and including a focus on intercultural awareness. Here teaching strategies will be designed to be fully inclusive, incorporating strong differentiation and the necessity to address special educational needs and disabilities (SEND) at vocational level.</w:t>
            </w:r>
          </w:p>
        </w:tc>
        <w:tc>
          <w:tcPr>
            <w:tcW w:w="1634" w:type="dxa"/>
            <w:tcBorders>
              <w:top w:val="single" w:sz="4" w:space="0" w:color="auto"/>
              <w:left w:val="single" w:sz="4" w:space="0" w:color="auto"/>
              <w:bottom w:val="single" w:sz="4" w:space="0" w:color="auto"/>
              <w:right w:val="single" w:sz="4" w:space="0" w:color="auto"/>
            </w:tcBorders>
            <w:hideMark/>
          </w:tcPr>
          <w:p w14:paraId="39D4324C" w14:textId="28905AB3" w:rsidR="009D5F26" w:rsidRPr="009D5F26" w:rsidRDefault="009D5F26" w:rsidP="009D5F26">
            <w:pPr>
              <w:rPr>
                <w:sz w:val="24"/>
                <w:szCs w:val="24"/>
                <w:lang w:val="en-GB"/>
              </w:rPr>
            </w:pPr>
            <w:r w:rsidRPr="009D5F26">
              <w:rPr>
                <w:sz w:val="24"/>
                <w:szCs w:val="24"/>
                <w:lang w:val="en-GB"/>
              </w:rPr>
              <w:t>EHU/LIT</w:t>
            </w:r>
          </w:p>
        </w:tc>
      </w:tr>
      <w:tr w:rsidR="009D5F26" w:rsidRPr="009D5F26" w14:paraId="34E585F9"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68D60B96" w14:textId="77777777" w:rsidR="009D5F26" w:rsidRPr="009D5F26" w:rsidRDefault="009D5F26" w:rsidP="00785F34">
            <w:pPr>
              <w:rPr>
                <w:sz w:val="24"/>
                <w:szCs w:val="24"/>
                <w:lang w:val="en-GB"/>
              </w:rPr>
            </w:pPr>
            <w:r w:rsidRPr="009D5F26">
              <w:rPr>
                <w:sz w:val="24"/>
                <w:szCs w:val="24"/>
                <w:lang w:val="en-GB"/>
              </w:rPr>
              <w:t>8</w:t>
            </w:r>
          </w:p>
        </w:tc>
        <w:tc>
          <w:tcPr>
            <w:tcW w:w="6095" w:type="dxa"/>
            <w:tcBorders>
              <w:top w:val="single" w:sz="4" w:space="0" w:color="auto"/>
              <w:left w:val="single" w:sz="4" w:space="0" w:color="auto"/>
              <w:bottom w:val="single" w:sz="4" w:space="0" w:color="auto"/>
              <w:right w:val="single" w:sz="4" w:space="0" w:color="auto"/>
            </w:tcBorders>
            <w:hideMark/>
          </w:tcPr>
          <w:p w14:paraId="76877558" w14:textId="77777777" w:rsidR="009D5F26" w:rsidRPr="009D5F26" w:rsidRDefault="009D5F26" w:rsidP="00785F34">
            <w:pPr>
              <w:spacing w:after="160" w:line="256" w:lineRule="auto"/>
              <w:rPr>
                <w:sz w:val="24"/>
                <w:szCs w:val="24"/>
                <w:lang w:val="en-GB"/>
              </w:rPr>
            </w:pPr>
            <w:r w:rsidRPr="009D5F26">
              <w:rPr>
                <w:sz w:val="24"/>
                <w:szCs w:val="24"/>
                <w:lang w:val="en-GB"/>
              </w:rPr>
              <w:t>Module 8 Professional Development &amp; Reflection</w:t>
            </w:r>
          </w:p>
        </w:tc>
        <w:tc>
          <w:tcPr>
            <w:tcW w:w="1634" w:type="dxa"/>
            <w:tcBorders>
              <w:top w:val="single" w:sz="4" w:space="0" w:color="auto"/>
              <w:left w:val="single" w:sz="4" w:space="0" w:color="auto"/>
              <w:bottom w:val="single" w:sz="4" w:space="0" w:color="auto"/>
              <w:right w:val="single" w:sz="4" w:space="0" w:color="auto"/>
            </w:tcBorders>
            <w:hideMark/>
          </w:tcPr>
          <w:p w14:paraId="45ADBAD6" w14:textId="77777777" w:rsidR="009D5F26" w:rsidRPr="009D5F26" w:rsidRDefault="009D5F26" w:rsidP="00785F34">
            <w:pPr>
              <w:rPr>
                <w:sz w:val="24"/>
                <w:szCs w:val="24"/>
                <w:lang w:val="en-GB"/>
              </w:rPr>
            </w:pPr>
            <w:r w:rsidRPr="009D5F26">
              <w:rPr>
                <w:sz w:val="24"/>
                <w:szCs w:val="24"/>
                <w:lang w:val="en-GB"/>
              </w:rPr>
              <w:t xml:space="preserve">EHU </w:t>
            </w:r>
          </w:p>
        </w:tc>
      </w:tr>
      <w:tr w:rsidR="009D5F26" w:rsidRPr="009D5F26" w14:paraId="00B501AD" w14:textId="77777777" w:rsidTr="00785F34">
        <w:tc>
          <w:tcPr>
            <w:tcW w:w="708" w:type="dxa"/>
            <w:tcBorders>
              <w:top w:val="single" w:sz="4" w:space="0" w:color="auto"/>
              <w:left w:val="single" w:sz="4" w:space="0" w:color="auto"/>
              <w:bottom w:val="single" w:sz="4" w:space="0" w:color="auto"/>
              <w:right w:val="single" w:sz="4" w:space="0" w:color="auto"/>
            </w:tcBorders>
            <w:hideMark/>
          </w:tcPr>
          <w:p w14:paraId="64518050" w14:textId="77777777" w:rsidR="009D5F26" w:rsidRPr="009D5F26" w:rsidRDefault="009D5F26" w:rsidP="00785F34">
            <w:pPr>
              <w:rPr>
                <w:sz w:val="24"/>
                <w:szCs w:val="24"/>
                <w:lang w:val="en-GB"/>
              </w:rPr>
            </w:pPr>
            <w:r w:rsidRPr="009D5F26">
              <w:rPr>
                <w:sz w:val="24"/>
                <w:szCs w:val="24"/>
                <w:lang w:val="en-GB"/>
              </w:rPr>
              <w:t>9</w:t>
            </w:r>
          </w:p>
        </w:tc>
        <w:tc>
          <w:tcPr>
            <w:tcW w:w="6095" w:type="dxa"/>
            <w:tcBorders>
              <w:top w:val="single" w:sz="4" w:space="0" w:color="auto"/>
              <w:left w:val="single" w:sz="4" w:space="0" w:color="auto"/>
              <w:bottom w:val="single" w:sz="4" w:space="0" w:color="auto"/>
              <w:right w:val="single" w:sz="4" w:space="0" w:color="auto"/>
            </w:tcBorders>
            <w:hideMark/>
          </w:tcPr>
          <w:p w14:paraId="25B47B9E" w14:textId="77777777" w:rsidR="009D5F26" w:rsidRPr="009D5F26" w:rsidRDefault="009D5F26" w:rsidP="00785F34">
            <w:pPr>
              <w:spacing w:after="160" w:line="256" w:lineRule="auto"/>
              <w:rPr>
                <w:sz w:val="24"/>
                <w:szCs w:val="24"/>
                <w:lang w:val="en-GB"/>
              </w:rPr>
            </w:pPr>
            <w:r w:rsidRPr="009D5F26">
              <w:rPr>
                <w:sz w:val="24"/>
                <w:szCs w:val="24"/>
                <w:lang w:val="en-GB"/>
              </w:rPr>
              <w:t>Quality Assurance and Planning in vocational education (including observation, self-assessment techniques, using ECTS and EU Tuning Frameworks in modular creation).</w:t>
            </w:r>
          </w:p>
        </w:tc>
        <w:tc>
          <w:tcPr>
            <w:tcW w:w="1634" w:type="dxa"/>
            <w:tcBorders>
              <w:top w:val="single" w:sz="4" w:space="0" w:color="auto"/>
              <w:left w:val="single" w:sz="4" w:space="0" w:color="auto"/>
              <w:bottom w:val="single" w:sz="4" w:space="0" w:color="auto"/>
              <w:right w:val="single" w:sz="4" w:space="0" w:color="auto"/>
            </w:tcBorders>
            <w:hideMark/>
          </w:tcPr>
          <w:p w14:paraId="17F72E39" w14:textId="77777777" w:rsidR="009D5F26" w:rsidRPr="009D5F26" w:rsidRDefault="009D5F26" w:rsidP="00785F34">
            <w:pPr>
              <w:rPr>
                <w:sz w:val="24"/>
                <w:szCs w:val="24"/>
                <w:lang w:val="en-GB"/>
              </w:rPr>
            </w:pPr>
            <w:r w:rsidRPr="009D5F26">
              <w:rPr>
                <w:sz w:val="24"/>
                <w:szCs w:val="24"/>
                <w:lang w:val="en-GB"/>
              </w:rPr>
              <w:t>TUD/TPG</w:t>
            </w:r>
          </w:p>
        </w:tc>
      </w:tr>
      <w:tr w:rsidR="009D5F26" w:rsidRPr="009D5F26" w14:paraId="327DCCB4" w14:textId="77777777" w:rsidTr="00785F34">
        <w:tc>
          <w:tcPr>
            <w:tcW w:w="708" w:type="dxa"/>
            <w:tcBorders>
              <w:top w:val="single" w:sz="4" w:space="0" w:color="auto"/>
              <w:left w:val="single" w:sz="4" w:space="0" w:color="auto"/>
              <w:bottom w:val="single" w:sz="4" w:space="0" w:color="auto"/>
              <w:right w:val="single" w:sz="4" w:space="0" w:color="auto"/>
            </w:tcBorders>
          </w:tcPr>
          <w:p w14:paraId="3B0DE978" w14:textId="77777777" w:rsidR="009D5F26" w:rsidRPr="009D5F26" w:rsidRDefault="009D5F26" w:rsidP="00785F34">
            <w:pPr>
              <w:rPr>
                <w:sz w:val="24"/>
                <w:szCs w:val="24"/>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30D812B5" w14:textId="56E6B11A" w:rsidR="009D5F26" w:rsidRPr="009D5F26" w:rsidRDefault="009D5F26" w:rsidP="009D5F26">
            <w:pPr>
              <w:spacing w:after="160" w:line="256" w:lineRule="auto"/>
              <w:outlineLvl w:val="0"/>
              <w:rPr>
                <w:b/>
                <w:sz w:val="24"/>
                <w:szCs w:val="24"/>
                <w:lang w:val="en-GB"/>
              </w:rPr>
            </w:pPr>
            <w:r w:rsidRPr="009D5F26">
              <w:rPr>
                <w:b/>
                <w:sz w:val="24"/>
                <w:szCs w:val="24"/>
                <w:lang w:val="en-GB"/>
              </w:rPr>
              <w:t xml:space="preserve">Supplementary Module – TUD/LIT/EHU/TPG </w:t>
            </w:r>
          </w:p>
          <w:p w14:paraId="6C527CFF" w14:textId="77777777" w:rsidR="009D5F26" w:rsidRPr="009D5F26" w:rsidRDefault="009D5F26" w:rsidP="009D5F26">
            <w:pPr>
              <w:spacing w:after="160" w:line="256" w:lineRule="auto"/>
              <w:outlineLvl w:val="0"/>
              <w:rPr>
                <w:sz w:val="24"/>
                <w:szCs w:val="24"/>
                <w:lang w:val="en-GB"/>
              </w:rPr>
            </w:pPr>
            <w:r w:rsidRPr="009D5F26">
              <w:rPr>
                <w:sz w:val="24"/>
                <w:szCs w:val="24"/>
                <w:lang w:val="en-GB"/>
              </w:rPr>
              <w:t xml:space="preserve">Module 10: ONGOING </w:t>
            </w:r>
          </w:p>
          <w:p w14:paraId="1FC26D19" w14:textId="5EAABB77" w:rsidR="009D5F26" w:rsidRPr="009D5F26" w:rsidRDefault="009D5F26" w:rsidP="009D5F26">
            <w:pPr>
              <w:spacing w:after="160" w:line="256" w:lineRule="auto"/>
              <w:rPr>
                <w:b/>
                <w:sz w:val="24"/>
                <w:szCs w:val="24"/>
                <w:lang w:val="en-GB"/>
              </w:rPr>
            </w:pPr>
            <w:r w:rsidRPr="009D5F26">
              <w:rPr>
                <w:sz w:val="24"/>
                <w:szCs w:val="24"/>
                <w:lang w:val="en-GB"/>
              </w:rPr>
              <w:t xml:space="preserve">ESP Pathway Program Module - English for Specific Purposes Training (terminology, soft skills, key writing skills) package for PCs based on in depth need analysis will be developed and will be integrated into official university curricula for weaker staff and domestic/international students as a Pathway Program. </w:t>
            </w:r>
          </w:p>
        </w:tc>
        <w:tc>
          <w:tcPr>
            <w:tcW w:w="1634" w:type="dxa"/>
            <w:tcBorders>
              <w:top w:val="single" w:sz="4" w:space="0" w:color="auto"/>
              <w:left w:val="single" w:sz="4" w:space="0" w:color="auto"/>
              <w:bottom w:val="single" w:sz="4" w:space="0" w:color="auto"/>
              <w:right w:val="single" w:sz="4" w:space="0" w:color="auto"/>
            </w:tcBorders>
          </w:tcPr>
          <w:p w14:paraId="00E0287C" w14:textId="77777777" w:rsidR="009D5F26" w:rsidRPr="009D5F26" w:rsidRDefault="009D5F26" w:rsidP="00785F34">
            <w:pPr>
              <w:rPr>
                <w:sz w:val="24"/>
                <w:szCs w:val="24"/>
                <w:lang w:val="en-GB"/>
              </w:rPr>
            </w:pPr>
          </w:p>
        </w:tc>
      </w:tr>
    </w:tbl>
    <w:p w14:paraId="0E339B9B" w14:textId="77777777" w:rsidR="00C72C48" w:rsidRDefault="00C72C48" w:rsidP="00CC3E3E">
      <w:pPr>
        <w:jc w:val="both"/>
        <w:rPr>
          <w:sz w:val="28"/>
          <w:szCs w:val="28"/>
          <w:lang w:val="en-GB"/>
        </w:rPr>
      </w:pPr>
    </w:p>
    <w:p w14:paraId="214E98E2" w14:textId="0EC98010" w:rsidR="00CC3E3E" w:rsidRPr="00956331" w:rsidRDefault="00BB72FE" w:rsidP="00CC3E3E">
      <w:pPr>
        <w:jc w:val="both"/>
        <w:rPr>
          <w:sz w:val="28"/>
          <w:szCs w:val="28"/>
          <w:lang w:val="en-GB"/>
        </w:rPr>
      </w:pPr>
      <w:r w:rsidRPr="00BB72FE">
        <w:rPr>
          <w:noProof/>
          <w:sz w:val="28"/>
          <w:szCs w:val="28"/>
          <w:lang w:val="en-US"/>
        </w:rPr>
        <w:lastRenderedPageBreak/>
        <w:drawing>
          <wp:inline distT="0" distB="0" distL="0" distR="0" wp14:anchorId="3641BC16" wp14:editId="52FF0D4A">
            <wp:extent cx="5760720" cy="4269632"/>
            <wp:effectExtent l="0" t="0" r="0" b="0"/>
            <wp:docPr id="2" name="Picture 2" descr="C:\Users\john\Desktop\CATALYST_Training_Bucharest_3.-16.12.2017\CATALYST_LSP_Training_Bucharest_3.to16.12.2017\29179039_1688625514578094_62894382157744046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esktop\CATALYST_Training_Bucharest_3.-16.12.2017\CATALYST_LSP_Training_Bucharest_3.to16.12.2017\29179039_1688625514578094_6289438215774404608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269632"/>
                    </a:xfrm>
                    <a:prstGeom prst="rect">
                      <a:avLst/>
                    </a:prstGeom>
                    <a:noFill/>
                    <a:ln>
                      <a:noFill/>
                    </a:ln>
                  </pic:spPr>
                </pic:pic>
              </a:graphicData>
            </a:graphic>
          </wp:inline>
        </w:drawing>
      </w:r>
    </w:p>
    <w:p w14:paraId="49C7B1E7" w14:textId="77777777" w:rsidR="00EE4FA3" w:rsidRDefault="00EE4FA3" w:rsidP="00CC3E3E">
      <w:pPr>
        <w:jc w:val="both"/>
        <w:rPr>
          <w:b/>
          <w:sz w:val="28"/>
          <w:szCs w:val="28"/>
          <w:u w:val="single"/>
          <w:lang w:val="en-GB"/>
        </w:rPr>
      </w:pPr>
    </w:p>
    <w:p w14:paraId="5F4BD9D6" w14:textId="6E80177A" w:rsidR="00B1457D" w:rsidRPr="00CC3E3E" w:rsidRDefault="00FC2F8A" w:rsidP="00CC3E3E">
      <w:pPr>
        <w:jc w:val="both"/>
        <w:rPr>
          <w:b/>
          <w:sz w:val="28"/>
          <w:szCs w:val="28"/>
          <w:u w:val="single"/>
          <w:lang w:val="en-GB"/>
        </w:rPr>
      </w:pPr>
      <w:r>
        <w:rPr>
          <w:b/>
          <w:sz w:val="28"/>
          <w:szCs w:val="28"/>
          <w:u w:val="single"/>
          <w:lang w:val="en-GB"/>
        </w:rPr>
        <w:t>Conclusion</w:t>
      </w:r>
    </w:p>
    <w:p w14:paraId="7BF0C85F" w14:textId="77777777" w:rsidR="00D4605B" w:rsidRDefault="004538B0" w:rsidP="00CC3E3E">
      <w:pPr>
        <w:jc w:val="both"/>
        <w:rPr>
          <w:sz w:val="28"/>
          <w:szCs w:val="28"/>
          <w:lang w:val="en-GB"/>
        </w:rPr>
      </w:pPr>
      <w:r w:rsidRPr="00956331">
        <w:rPr>
          <w:sz w:val="28"/>
          <w:szCs w:val="28"/>
          <w:lang w:val="en-GB"/>
        </w:rPr>
        <w:t xml:space="preserve">The CBHE </w:t>
      </w:r>
      <w:r w:rsidR="00F81EF9">
        <w:rPr>
          <w:sz w:val="28"/>
          <w:szCs w:val="28"/>
          <w:lang w:val="en-GB"/>
        </w:rPr>
        <w:t>CATALYST</w:t>
      </w:r>
      <w:r w:rsidRPr="00956331">
        <w:rPr>
          <w:sz w:val="28"/>
          <w:szCs w:val="28"/>
          <w:lang w:val="en-GB"/>
        </w:rPr>
        <w:t xml:space="preserve"> project focuses on developing </w:t>
      </w:r>
      <w:r w:rsidR="00F81EF9">
        <w:rPr>
          <w:sz w:val="28"/>
          <w:szCs w:val="28"/>
          <w:lang w:val="en-GB"/>
        </w:rPr>
        <w:t>university vocational teachers teaching</w:t>
      </w:r>
      <w:r w:rsidRPr="00956331">
        <w:rPr>
          <w:sz w:val="28"/>
          <w:szCs w:val="28"/>
          <w:lang w:val="en-GB"/>
        </w:rPr>
        <w:t xml:space="preserve"> methodolo</w:t>
      </w:r>
      <w:r w:rsidR="0070579E" w:rsidRPr="00956331">
        <w:rPr>
          <w:sz w:val="28"/>
          <w:szCs w:val="28"/>
          <w:lang w:val="en-GB"/>
        </w:rPr>
        <w:t>g</w:t>
      </w:r>
      <w:r w:rsidRPr="00956331">
        <w:rPr>
          <w:sz w:val="28"/>
          <w:szCs w:val="28"/>
          <w:lang w:val="en-GB"/>
        </w:rPr>
        <w:t xml:space="preserve">ies. </w:t>
      </w:r>
    </w:p>
    <w:p w14:paraId="48CFC7A4" w14:textId="213F6A0F" w:rsidR="00F81EF9" w:rsidRDefault="00D4605B" w:rsidP="0017631C">
      <w:pPr>
        <w:jc w:val="both"/>
        <w:rPr>
          <w:sz w:val="28"/>
          <w:szCs w:val="28"/>
          <w:lang w:val="en-GB"/>
        </w:rPr>
      </w:pPr>
      <w:r>
        <w:rPr>
          <w:sz w:val="28"/>
          <w:szCs w:val="28"/>
          <w:lang w:val="en-GB"/>
        </w:rPr>
        <w:t>I</w:t>
      </w:r>
      <w:r w:rsidR="00CC3E3E">
        <w:rPr>
          <w:sz w:val="28"/>
          <w:szCs w:val="28"/>
          <w:lang w:val="en-GB"/>
        </w:rPr>
        <w:t>n general the level of</w:t>
      </w:r>
      <w:r>
        <w:rPr>
          <w:sz w:val="28"/>
          <w:szCs w:val="28"/>
          <w:lang w:val="en-GB"/>
        </w:rPr>
        <w:t xml:space="preserve"> English </w:t>
      </w:r>
      <w:r w:rsidR="0017631C">
        <w:rPr>
          <w:sz w:val="28"/>
          <w:szCs w:val="28"/>
          <w:lang w:val="en-GB"/>
        </w:rPr>
        <w:t xml:space="preserve">was satisfactory which allowed participants to </w:t>
      </w:r>
      <w:r w:rsidR="00FC2F8A">
        <w:rPr>
          <w:sz w:val="28"/>
          <w:szCs w:val="28"/>
          <w:lang w:val="en-GB"/>
        </w:rPr>
        <w:t xml:space="preserve">understand and </w:t>
      </w:r>
      <w:r w:rsidR="0017631C">
        <w:rPr>
          <w:sz w:val="28"/>
          <w:szCs w:val="28"/>
          <w:lang w:val="en-GB"/>
        </w:rPr>
        <w:t>communicate effectively in the tuition process. We again</w:t>
      </w:r>
      <w:r w:rsidR="0017631C" w:rsidRPr="0028666A">
        <w:rPr>
          <w:sz w:val="28"/>
          <w:szCs w:val="28"/>
          <w:lang w:val="en-GB"/>
        </w:rPr>
        <w:t xml:space="preserve"> outlined and delegated online self-learning materials to the appropriate CEFR level groups.</w:t>
      </w:r>
      <w:r w:rsidR="0017631C">
        <w:rPr>
          <w:sz w:val="28"/>
          <w:szCs w:val="28"/>
          <w:lang w:val="en-GB"/>
        </w:rPr>
        <w:t xml:space="preserve"> Additionally w</w:t>
      </w:r>
      <w:r w:rsidR="0017631C" w:rsidRPr="0028666A">
        <w:rPr>
          <w:sz w:val="28"/>
          <w:szCs w:val="28"/>
          <w:lang w:val="en-GB"/>
        </w:rPr>
        <w:t xml:space="preserve">e </w:t>
      </w:r>
      <w:r w:rsidR="0017631C">
        <w:rPr>
          <w:sz w:val="28"/>
          <w:szCs w:val="28"/>
          <w:lang w:val="en-GB"/>
        </w:rPr>
        <w:t>gave all PC universities</w:t>
      </w:r>
      <w:r w:rsidR="0017631C" w:rsidRPr="0028666A">
        <w:rPr>
          <w:sz w:val="28"/>
          <w:szCs w:val="28"/>
          <w:lang w:val="en-GB"/>
        </w:rPr>
        <w:t xml:space="preserve"> the specific </w:t>
      </w:r>
      <w:r w:rsidR="0017631C">
        <w:rPr>
          <w:sz w:val="28"/>
          <w:szCs w:val="28"/>
          <w:lang w:val="en-GB"/>
        </w:rPr>
        <w:t xml:space="preserve">CATALYST </w:t>
      </w:r>
      <w:r w:rsidR="0017631C" w:rsidRPr="0028666A">
        <w:rPr>
          <w:sz w:val="28"/>
          <w:szCs w:val="28"/>
          <w:lang w:val="en-GB"/>
        </w:rPr>
        <w:t>A1</w:t>
      </w:r>
      <w:r w:rsidR="0017631C">
        <w:rPr>
          <w:sz w:val="28"/>
          <w:szCs w:val="28"/>
          <w:lang w:val="en-GB"/>
        </w:rPr>
        <w:t>-A2</w:t>
      </w:r>
      <w:r w:rsidR="0017631C" w:rsidRPr="0028666A">
        <w:rPr>
          <w:sz w:val="28"/>
          <w:szCs w:val="28"/>
          <w:lang w:val="en-GB"/>
        </w:rPr>
        <w:t xml:space="preserve"> Grammar Script and Key </w:t>
      </w:r>
      <w:r w:rsidR="0017631C">
        <w:rPr>
          <w:sz w:val="28"/>
          <w:szCs w:val="28"/>
          <w:lang w:val="en-GB"/>
        </w:rPr>
        <w:t xml:space="preserve">(developed by TPG and TU Dresden) </w:t>
      </w:r>
      <w:r w:rsidR="0017631C" w:rsidRPr="0028666A">
        <w:rPr>
          <w:sz w:val="28"/>
          <w:szCs w:val="28"/>
          <w:lang w:val="en-GB"/>
        </w:rPr>
        <w:t xml:space="preserve">which participants can continue to use on a class or self-study basis. </w:t>
      </w:r>
      <w:r w:rsidR="0017631C">
        <w:rPr>
          <w:sz w:val="28"/>
          <w:szCs w:val="28"/>
          <w:lang w:val="en-GB"/>
        </w:rPr>
        <w:t>Furthermore</w:t>
      </w:r>
      <w:r w:rsidR="0017631C" w:rsidRPr="0028666A">
        <w:rPr>
          <w:sz w:val="28"/>
          <w:szCs w:val="28"/>
          <w:lang w:val="en-GB"/>
        </w:rPr>
        <w:t xml:space="preserve"> Soft Skills materials </w:t>
      </w:r>
      <w:r w:rsidR="0017631C">
        <w:rPr>
          <w:sz w:val="28"/>
          <w:szCs w:val="28"/>
          <w:lang w:val="en-GB"/>
        </w:rPr>
        <w:t>were</w:t>
      </w:r>
      <w:r w:rsidR="0017631C" w:rsidRPr="0028666A">
        <w:rPr>
          <w:sz w:val="28"/>
          <w:szCs w:val="28"/>
          <w:lang w:val="en-GB"/>
        </w:rPr>
        <w:t xml:space="preserve"> distributed to the second </w:t>
      </w:r>
      <w:r w:rsidR="0017631C">
        <w:rPr>
          <w:sz w:val="28"/>
          <w:szCs w:val="28"/>
          <w:lang w:val="en-GB"/>
        </w:rPr>
        <w:t xml:space="preserve">B1 </w:t>
      </w:r>
      <w:r w:rsidR="0017631C" w:rsidRPr="0028666A">
        <w:rPr>
          <w:sz w:val="28"/>
          <w:szCs w:val="28"/>
          <w:lang w:val="en-GB"/>
        </w:rPr>
        <w:t>group specifically on presentation and public speaking skills.</w:t>
      </w:r>
      <w:r w:rsidR="0017631C">
        <w:rPr>
          <w:sz w:val="28"/>
          <w:szCs w:val="28"/>
          <w:lang w:val="en-GB"/>
        </w:rPr>
        <w:t xml:space="preserve"> We underlined the importance of the Module 10 </w:t>
      </w:r>
      <w:r w:rsidR="0017631C" w:rsidRPr="0017631C">
        <w:rPr>
          <w:sz w:val="28"/>
          <w:szCs w:val="28"/>
          <w:lang w:val="en-GB"/>
        </w:rPr>
        <w:t xml:space="preserve">ESP Pathway Program Module - English for Specific Purposes Training (terminology, soft skills, key writing skills) package </w:t>
      </w:r>
      <w:r w:rsidR="0017631C">
        <w:rPr>
          <w:sz w:val="28"/>
          <w:szCs w:val="28"/>
          <w:lang w:val="en-GB"/>
        </w:rPr>
        <w:t xml:space="preserve">as an ongoing module at ALL </w:t>
      </w:r>
      <w:r w:rsidR="0017631C">
        <w:rPr>
          <w:sz w:val="28"/>
          <w:szCs w:val="28"/>
          <w:lang w:val="en-GB"/>
        </w:rPr>
        <w:lastRenderedPageBreak/>
        <w:t>PC institutions which would later need to</w:t>
      </w:r>
      <w:r w:rsidR="0017631C" w:rsidRPr="0017631C">
        <w:rPr>
          <w:sz w:val="28"/>
          <w:szCs w:val="28"/>
          <w:lang w:val="en-GB"/>
        </w:rPr>
        <w:t xml:space="preserve"> be integrated into official university curricula for weaker staff and domestic/international students as a </w:t>
      </w:r>
      <w:r w:rsidR="0017631C">
        <w:rPr>
          <w:sz w:val="28"/>
          <w:szCs w:val="28"/>
          <w:lang w:val="en-GB"/>
        </w:rPr>
        <w:t xml:space="preserve">sustainable </w:t>
      </w:r>
      <w:r w:rsidR="0017631C" w:rsidRPr="0017631C">
        <w:rPr>
          <w:sz w:val="28"/>
          <w:szCs w:val="28"/>
          <w:lang w:val="en-GB"/>
        </w:rPr>
        <w:t>Pathway Program.</w:t>
      </w:r>
      <w:r w:rsidR="00FC2F8A">
        <w:rPr>
          <w:sz w:val="28"/>
          <w:szCs w:val="28"/>
          <w:lang w:val="en-GB"/>
        </w:rPr>
        <w:t xml:space="preserve"> </w:t>
      </w:r>
      <w:r w:rsidR="0017631C">
        <w:rPr>
          <w:sz w:val="28"/>
          <w:szCs w:val="28"/>
          <w:lang w:val="en-GB"/>
        </w:rPr>
        <w:t xml:space="preserve">However, some still </w:t>
      </w:r>
      <w:r>
        <w:rPr>
          <w:sz w:val="28"/>
          <w:szCs w:val="28"/>
          <w:lang w:val="en-GB"/>
        </w:rPr>
        <w:t xml:space="preserve">need substantial </w:t>
      </w:r>
      <w:r w:rsidR="00F81EF9">
        <w:rPr>
          <w:sz w:val="28"/>
          <w:szCs w:val="28"/>
          <w:lang w:val="en-GB"/>
        </w:rPr>
        <w:t xml:space="preserve">further </w:t>
      </w:r>
      <w:r>
        <w:rPr>
          <w:sz w:val="28"/>
          <w:szCs w:val="28"/>
          <w:lang w:val="en-GB"/>
        </w:rPr>
        <w:t xml:space="preserve">support in order for appropriate participation in the Catalyst project and </w:t>
      </w:r>
      <w:r w:rsidR="00F81EF9">
        <w:rPr>
          <w:sz w:val="28"/>
          <w:szCs w:val="28"/>
          <w:lang w:val="en-GB"/>
        </w:rPr>
        <w:t xml:space="preserve">to </w:t>
      </w:r>
      <w:r>
        <w:rPr>
          <w:sz w:val="28"/>
          <w:szCs w:val="28"/>
          <w:lang w:val="en-GB"/>
        </w:rPr>
        <w:t xml:space="preserve">fulfil the </w:t>
      </w:r>
      <w:r w:rsidR="0093769C">
        <w:rPr>
          <w:sz w:val="28"/>
          <w:szCs w:val="28"/>
          <w:lang w:val="en-GB"/>
        </w:rPr>
        <w:t xml:space="preserve">specific and wider </w:t>
      </w:r>
      <w:r>
        <w:rPr>
          <w:sz w:val="28"/>
          <w:szCs w:val="28"/>
          <w:lang w:val="en-GB"/>
        </w:rPr>
        <w:t xml:space="preserve">key </w:t>
      </w:r>
      <w:r w:rsidR="00F81EF9">
        <w:rPr>
          <w:sz w:val="28"/>
          <w:szCs w:val="28"/>
          <w:lang w:val="en-GB"/>
        </w:rPr>
        <w:t xml:space="preserve">project </w:t>
      </w:r>
      <w:r>
        <w:rPr>
          <w:sz w:val="28"/>
          <w:szCs w:val="28"/>
          <w:lang w:val="en-GB"/>
        </w:rPr>
        <w:t>objectives</w:t>
      </w:r>
      <w:r w:rsidR="004538B0" w:rsidRPr="00956331">
        <w:rPr>
          <w:sz w:val="28"/>
          <w:szCs w:val="28"/>
          <w:lang w:val="en-GB"/>
        </w:rPr>
        <w:t>.</w:t>
      </w:r>
      <w:r>
        <w:rPr>
          <w:sz w:val="28"/>
          <w:szCs w:val="28"/>
          <w:lang w:val="en-GB"/>
        </w:rPr>
        <w:t xml:space="preserve"> </w:t>
      </w:r>
    </w:p>
    <w:p w14:paraId="0FC1A1AF" w14:textId="3DD8C290" w:rsidR="00AD5690" w:rsidRDefault="00AD5690" w:rsidP="00AD5690">
      <w:pPr>
        <w:jc w:val="both"/>
        <w:rPr>
          <w:sz w:val="28"/>
          <w:szCs w:val="28"/>
          <w:lang w:val="en-GB"/>
        </w:rPr>
      </w:pPr>
      <w:r>
        <w:rPr>
          <w:sz w:val="28"/>
          <w:szCs w:val="28"/>
          <w:lang w:val="en-GB"/>
        </w:rPr>
        <w:t xml:space="preserve">As this type of EU CBHE project is very new to the colleagues from Vietnam and Laos colleagues from TUD and TPG later compiled an easy-view overview orientation of all deliverables whilst pointing out that the project </w:t>
      </w:r>
      <w:proofErr w:type="gramStart"/>
      <w:r>
        <w:rPr>
          <w:sz w:val="28"/>
          <w:szCs w:val="28"/>
          <w:lang w:val="en-GB"/>
        </w:rPr>
        <w:t>actually had</w:t>
      </w:r>
      <w:proofErr w:type="gramEnd"/>
      <w:r>
        <w:rPr>
          <w:sz w:val="28"/>
          <w:szCs w:val="28"/>
          <w:lang w:val="en-GB"/>
        </w:rPr>
        <w:t xml:space="preserve"> started five months behind schedule:</w:t>
      </w:r>
    </w:p>
    <w:p w14:paraId="12646329" w14:textId="77777777" w:rsidR="00AD5690" w:rsidRDefault="00AD5690" w:rsidP="00AD5690">
      <w:pPr>
        <w:pStyle w:val="Title"/>
        <w:ind w:firstLine="708"/>
        <w:jc w:val="center"/>
        <w:rPr>
          <w:sz w:val="56"/>
        </w:rPr>
      </w:pPr>
    </w:p>
    <w:p w14:paraId="303CD24B" w14:textId="77777777" w:rsidR="00AD5690" w:rsidRDefault="00AD5690" w:rsidP="00AD5690">
      <w:pPr>
        <w:pStyle w:val="Title"/>
        <w:ind w:firstLine="708"/>
        <w:jc w:val="center"/>
        <w:rPr>
          <w:sz w:val="56"/>
        </w:rPr>
      </w:pPr>
      <w:r>
        <w:rPr>
          <w:sz w:val="56"/>
        </w:rPr>
        <w:t>CATALYST</w:t>
      </w:r>
    </w:p>
    <w:p w14:paraId="285C5C24" w14:textId="77777777" w:rsidR="00AD5690" w:rsidRDefault="00AD5690" w:rsidP="00AD5690">
      <w:pPr>
        <w:pStyle w:val="Title"/>
        <w:ind w:firstLine="708"/>
        <w:jc w:val="center"/>
        <w:rPr>
          <w:sz w:val="56"/>
        </w:rPr>
      </w:pPr>
      <w:r>
        <w:rPr>
          <w:sz w:val="56"/>
        </w:rPr>
        <w:t>OVERVIEW OF</w:t>
      </w:r>
      <w:r w:rsidRPr="00B23444">
        <w:rPr>
          <w:sz w:val="56"/>
        </w:rPr>
        <w:t xml:space="preserve"> </w:t>
      </w:r>
      <w:r>
        <w:rPr>
          <w:sz w:val="56"/>
        </w:rPr>
        <w:t>DELIVERABLES</w:t>
      </w:r>
    </w:p>
    <w:p w14:paraId="294CB85D" w14:textId="77777777" w:rsidR="00AD5690" w:rsidRDefault="00AD5690" w:rsidP="00AD5690"/>
    <w:tbl>
      <w:tblPr>
        <w:tblStyle w:val="TableGrid"/>
        <w:tblpPr w:leftFromText="141" w:rightFromText="141" w:vertAnchor="text" w:tblpY="51"/>
        <w:tblW w:w="0" w:type="auto"/>
        <w:tblLook w:val="04A0" w:firstRow="1" w:lastRow="0" w:firstColumn="1" w:lastColumn="0" w:noHBand="0" w:noVBand="1"/>
      </w:tblPr>
      <w:tblGrid>
        <w:gridCol w:w="3025"/>
        <w:gridCol w:w="3026"/>
        <w:gridCol w:w="3011"/>
      </w:tblGrid>
      <w:tr w:rsidR="00AD5690" w14:paraId="6C20E924" w14:textId="77777777" w:rsidTr="00113B60">
        <w:trPr>
          <w:trHeight w:val="567"/>
        </w:trPr>
        <w:tc>
          <w:tcPr>
            <w:tcW w:w="3025" w:type="dxa"/>
            <w:vAlign w:val="center"/>
          </w:tcPr>
          <w:p w14:paraId="7F49A3B8" w14:textId="77777777" w:rsidR="00AD5690" w:rsidRPr="00204127" w:rsidRDefault="00AD5690" w:rsidP="0013132A">
            <w:pPr>
              <w:jc w:val="center"/>
              <w:rPr>
                <w:rFonts w:asciiTheme="majorHAnsi" w:hAnsiTheme="majorHAnsi"/>
                <w:b/>
                <w:color w:val="1F497D" w:themeColor="text2"/>
                <w:sz w:val="28"/>
              </w:rPr>
            </w:pPr>
            <w:r w:rsidRPr="00204127">
              <w:rPr>
                <w:rFonts w:asciiTheme="majorHAnsi" w:hAnsiTheme="majorHAnsi"/>
                <w:b/>
                <w:color w:val="1F497D" w:themeColor="text2"/>
                <w:sz w:val="28"/>
              </w:rPr>
              <w:t>Deliverable N°</w:t>
            </w:r>
          </w:p>
        </w:tc>
        <w:tc>
          <w:tcPr>
            <w:tcW w:w="3026" w:type="dxa"/>
            <w:vAlign w:val="center"/>
          </w:tcPr>
          <w:p w14:paraId="471AC52D" w14:textId="77777777" w:rsidR="00AD5690" w:rsidRPr="00204127" w:rsidRDefault="00AD5690" w:rsidP="0013132A">
            <w:pPr>
              <w:jc w:val="center"/>
              <w:rPr>
                <w:rFonts w:asciiTheme="majorHAnsi" w:hAnsiTheme="majorHAnsi"/>
                <w:b/>
                <w:color w:val="1F497D" w:themeColor="text2"/>
                <w:sz w:val="28"/>
              </w:rPr>
            </w:pPr>
            <w:r w:rsidRPr="00204127">
              <w:rPr>
                <w:rFonts w:asciiTheme="majorHAnsi" w:hAnsiTheme="majorHAnsi"/>
                <w:b/>
                <w:color w:val="1F497D" w:themeColor="text2"/>
                <w:sz w:val="28"/>
              </w:rPr>
              <w:t>Title</w:t>
            </w:r>
          </w:p>
        </w:tc>
        <w:tc>
          <w:tcPr>
            <w:tcW w:w="3011" w:type="dxa"/>
            <w:vAlign w:val="center"/>
          </w:tcPr>
          <w:p w14:paraId="690B2896" w14:textId="77777777" w:rsidR="00AD5690" w:rsidRPr="00204127" w:rsidRDefault="00AD5690" w:rsidP="0013132A">
            <w:pPr>
              <w:jc w:val="center"/>
              <w:rPr>
                <w:rFonts w:asciiTheme="majorHAnsi" w:hAnsiTheme="majorHAnsi"/>
                <w:b/>
                <w:color w:val="1F497D" w:themeColor="text2"/>
                <w:sz w:val="28"/>
              </w:rPr>
            </w:pPr>
            <w:r w:rsidRPr="00204127">
              <w:rPr>
                <w:rFonts w:asciiTheme="majorHAnsi" w:hAnsiTheme="majorHAnsi"/>
                <w:b/>
                <w:color w:val="1F497D" w:themeColor="text2"/>
                <w:sz w:val="28"/>
              </w:rPr>
              <w:t>Delivery Date</w:t>
            </w:r>
          </w:p>
        </w:tc>
      </w:tr>
      <w:tr w:rsidR="00AD5690" w14:paraId="33C007FE" w14:textId="77777777" w:rsidTr="00113B60">
        <w:trPr>
          <w:trHeight w:val="567"/>
        </w:trPr>
        <w:tc>
          <w:tcPr>
            <w:tcW w:w="9062" w:type="dxa"/>
            <w:gridSpan w:val="3"/>
            <w:shd w:val="clear" w:color="auto" w:fill="C6D9F1" w:themeFill="text2" w:themeFillTint="33"/>
            <w:vAlign w:val="center"/>
          </w:tcPr>
          <w:p w14:paraId="459D0470" w14:textId="77777777" w:rsidR="00AD5690" w:rsidRPr="00F26091" w:rsidRDefault="00AD5690" w:rsidP="0013132A">
            <w:pPr>
              <w:jc w:val="center"/>
              <w:rPr>
                <w:b/>
              </w:rPr>
            </w:pPr>
            <w:r w:rsidRPr="00536CD3">
              <w:rPr>
                <w:b/>
              </w:rPr>
              <w:t>Work Package 1 Preparation (TUD)</w:t>
            </w:r>
          </w:p>
        </w:tc>
      </w:tr>
      <w:tr w:rsidR="00AD5690" w:rsidRPr="00E97BA9" w14:paraId="6044A465" w14:textId="77777777" w:rsidTr="00113B60">
        <w:trPr>
          <w:trHeight w:val="567"/>
        </w:trPr>
        <w:tc>
          <w:tcPr>
            <w:tcW w:w="3025" w:type="dxa"/>
            <w:vAlign w:val="center"/>
          </w:tcPr>
          <w:p w14:paraId="68FF63CD" w14:textId="77777777" w:rsidR="00AD5690" w:rsidRPr="00E97BA9" w:rsidRDefault="00AD5690" w:rsidP="0013132A">
            <w:pPr>
              <w:jc w:val="center"/>
            </w:pPr>
            <w:r w:rsidRPr="00E97BA9">
              <w:t>1.1</w:t>
            </w:r>
          </w:p>
        </w:tc>
        <w:tc>
          <w:tcPr>
            <w:tcW w:w="3026" w:type="dxa"/>
            <w:vAlign w:val="center"/>
          </w:tcPr>
          <w:p w14:paraId="28A4A915" w14:textId="77777777" w:rsidR="00AD5690" w:rsidRPr="00E97BA9" w:rsidRDefault="00AD5690" w:rsidP="0013132A">
            <w:pPr>
              <w:jc w:val="center"/>
              <w:rPr>
                <w:lang w:val="en-GB"/>
              </w:rPr>
            </w:pPr>
            <w:r w:rsidRPr="00E97BA9">
              <w:rPr>
                <w:lang w:val="en-GB"/>
              </w:rPr>
              <w:t xml:space="preserve">Start Off Meeting </w:t>
            </w:r>
          </w:p>
          <w:p w14:paraId="4FF75CE6" w14:textId="77777777" w:rsidR="00AD5690" w:rsidRPr="00E97BA9" w:rsidRDefault="00AD5690" w:rsidP="0013132A">
            <w:pPr>
              <w:jc w:val="center"/>
              <w:rPr>
                <w:lang w:val="en-GB"/>
              </w:rPr>
            </w:pPr>
            <w:r w:rsidRPr="00E97BA9">
              <w:rPr>
                <w:lang w:val="en-GB"/>
              </w:rPr>
              <w:t>QA and control guidance</w:t>
            </w:r>
          </w:p>
          <w:p w14:paraId="5FB3CE53" w14:textId="77777777" w:rsidR="00AD5690" w:rsidRPr="00E97BA9" w:rsidRDefault="00AD5690" w:rsidP="0013132A">
            <w:pPr>
              <w:jc w:val="center"/>
              <w:rPr>
                <w:lang w:val="en-GB"/>
              </w:rPr>
            </w:pPr>
            <w:r w:rsidRPr="00E97BA9">
              <w:rPr>
                <w:lang w:val="en-GB"/>
              </w:rPr>
              <w:t>Report of processes and agreements</w:t>
            </w:r>
          </w:p>
          <w:p w14:paraId="0FFF4024" w14:textId="77777777" w:rsidR="00AD5690" w:rsidRPr="00E97BA9" w:rsidRDefault="00AD5690" w:rsidP="0013132A">
            <w:pPr>
              <w:jc w:val="center"/>
              <w:rPr>
                <w:b/>
                <w:u w:val="single"/>
                <w:lang w:val="en-GB"/>
              </w:rPr>
            </w:pPr>
            <w:r w:rsidRPr="00E97BA9">
              <w:rPr>
                <w:b/>
                <w:u w:val="single"/>
                <w:lang w:val="en-GB"/>
              </w:rPr>
              <w:t>TUD+ all</w:t>
            </w:r>
          </w:p>
        </w:tc>
        <w:tc>
          <w:tcPr>
            <w:tcW w:w="3011" w:type="dxa"/>
            <w:vAlign w:val="center"/>
          </w:tcPr>
          <w:p w14:paraId="4E4C4D77" w14:textId="77777777" w:rsidR="00AD5690" w:rsidRPr="00E97BA9" w:rsidRDefault="00AD5690" w:rsidP="0013132A">
            <w:pPr>
              <w:jc w:val="center"/>
            </w:pPr>
            <w:r w:rsidRPr="00E97BA9">
              <w:rPr>
                <w:lang w:val="en-GB"/>
              </w:rPr>
              <w:t>15-10-2016</w:t>
            </w:r>
          </w:p>
        </w:tc>
      </w:tr>
      <w:tr w:rsidR="00AD5690" w:rsidRPr="00E97BA9" w14:paraId="7C6F6BA6" w14:textId="77777777" w:rsidTr="00113B60">
        <w:trPr>
          <w:trHeight w:val="567"/>
        </w:trPr>
        <w:tc>
          <w:tcPr>
            <w:tcW w:w="3025" w:type="dxa"/>
            <w:vAlign w:val="center"/>
          </w:tcPr>
          <w:p w14:paraId="4463B28C" w14:textId="77777777" w:rsidR="00AD5690" w:rsidRPr="00E97BA9" w:rsidRDefault="00AD5690" w:rsidP="0013132A">
            <w:pPr>
              <w:jc w:val="center"/>
            </w:pPr>
            <w:r w:rsidRPr="00E97BA9">
              <w:t>1.2</w:t>
            </w:r>
          </w:p>
        </w:tc>
        <w:tc>
          <w:tcPr>
            <w:tcW w:w="3026" w:type="dxa"/>
            <w:vAlign w:val="center"/>
          </w:tcPr>
          <w:p w14:paraId="3FC5885D" w14:textId="77777777" w:rsidR="00AD5690" w:rsidRPr="00E97BA9" w:rsidRDefault="00AD5690" w:rsidP="0013132A">
            <w:pPr>
              <w:jc w:val="center"/>
              <w:rPr>
                <w:lang w:val="en-GB"/>
              </w:rPr>
            </w:pPr>
            <w:r w:rsidRPr="00E97BA9">
              <w:rPr>
                <w:lang w:val="en-GB"/>
              </w:rPr>
              <w:t>Initiation Development of Online Platform</w:t>
            </w:r>
          </w:p>
          <w:p w14:paraId="180D3A05" w14:textId="77777777" w:rsidR="00AD5690" w:rsidRPr="00E97BA9" w:rsidRDefault="00AD5690" w:rsidP="0013132A">
            <w:pPr>
              <w:jc w:val="center"/>
              <w:rPr>
                <w:lang w:val="en-GB"/>
              </w:rPr>
            </w:pPr>
            <w:r w:rsidRPr="00E97BA9">
              <w:rPr>
                <w:lang w:val="en-GB"/>
              </w:rPr>
              <w:t>Development of Online Platform with QA Guidelines for population to site starts immediately after Start Off meeting and Online Platform Needs.</w:t>
            </w:r>
          </w:p>
          <w:p w14:paraId="4E778A50" w14:textId="77777777" w:rsidR="00AD5690" w:rsidRPr="00113B60" w:rsidRDefault="00AD5690" w:rsidP="0013132A">
            <w:pPr>
              <w:jc w:val="center"/>
              <w:rPr>
                <w:b/>
                <w:bCs/>
              </w:rPr>
            </w:pPr>
            <w:r w:rsidRPr="00113B60">
              <w:rPr>
                <w:b/>
                <w:bCs/>
                <w:lang w:val="en-GB"/>
              </w:rPr>
              <w:t>TPG+PCs</w:t>
            </w:r>
          </w:p>
        </w:tc>
        <w:tc>
          <w:tcPr>
            <w:tcW w:w="3011" w:type="dxa"/>
            <w:vAlign w:val="center"/>
          </w:tcPr>
          <w:p w14:paraId="5B01F740" w14:textId="77777777" w:rsidR="00AD5690" w:rsidRPr="00E97BA9" w:rsidRDefault="00AD5690" w:rsidP="0013132A">
            <w:pPr>
              <w:jc w:val="center"/>
              <w:rPr>
                <w:lang w:val="en-GB"/>
              </w:rPr>
            </w:pPr>
          </w:p>
          <w:p w14:paraId="75774A6F" w14:textId="77777777" w:rsidR="00AD5690" w:rsidRPr="00E97BA9" w:rsidRDefault="00AD5690" w:rsidP="0013132A">
            <w:pPr>
              <w:jc w:val="center"/>
              <w:rPr>
                <w:lang w:val="en-GB"/>
              </w:rPr>
            </w:pPr>
            <w:r w:rsidRPr="00E97BA9">
              <w:rPr>
                <w:lang w:val="en-GB"/>
              </w:rPr>
              <w:t>30-11-2016</w:t>
            </w:r>
          </w:p>
        </w:tc>
      </w:tr>
      <w:tr w:rsidR="00AD5690" w:rsidRPr="00E97BA9" w14:paraId="75FD2C9E" w14:textId="77777777" w:rsidTr="00113B60">
        <w:trPr>
          <w:trHeight w:val="567"/>
        </w:trPr>
        <w:tc>
          <w:tcPr>
            <w:tcW w:w="3025" w:type="dxa"/>
            <w:vAlign w:val="center"/>
          </w:tcPr>
          <w:p w14:paraId="5981ABBA" w14:textId="77777777" w:rsidR="00AD5690" w:rsidRPr="00E97BA9" w:rsidRDefault="00AD5690" w:rsidP="0013132A">
            <w:pPr>
              <w:jc w:val="center"/>
            </w:pPr>
            <w:r w:rsidRPr="00E97BA9">
              <w:t>1.3</w:t>
            </w:r>
          </w:p>
        </w:tc>
        <w:tc>
          <w:tcPr>
            <w:tcW w:w="3026" w:type="dxa"/>
            <w:vAlign w:val="center"/>
          </w:tcPr>
          <w:p w14:paraId="5EA5D21D" w14:textId="77777777" w:rsidR="00AD5690" w:rsidRPr="00E97BA9" w:rsidRDefault="00AD5690" w:rsidP="0013132A">
            <w:pPr>
              <w:jc w:val="center"/>
              <w:rPr>
                <w:lang w:val="en-GB"/>
              </w:rPr>
            </w:pPr>
            <w:r w:rsidRPr="00E97BA9">
              <w:rPr>
                <w:lang w:val="en-GB"/>
              </w:rPr>
              <w:t>Preparation of EU QA English for Specific Purposes Training and Pedagogical Training  Packages</w:t>
            </w:r>
          </w:p>
          <w:p w14:paraId="1A7A90AF" w14:textId="77777777" w:rsidR="00AD5690" w:rsidRPr="00E97BA9" w:rsidRDefault="00AD5690" w:rsidP="0013132A">
            <w:pPr>
              <w:jc w:val="center"/>
              <w:rPr>
                <w:b/>
                <w:u w:val="single"/>
                <w:lang w:val="en-GB"/>
              </w:rPr>
            </w:pPr>
            <w:r w:rsidRPr="00E97BA9">
              <w:rPr>
                <w:b/>
                <w:u w:val="single"/>
                <w:lang w:val="en-GB"/>
              </w:rPr>
              <w:t>TUD</w:t>
            </w:r>
          </w:p>
        </w:tc>
        <w:tc>
          <w:tcPr>
            <w:tcW w:w="3011" w:type="dxa"/>
            <w:vAlign w:val="center"/>
          </w:tcPr>
          <w:p w14:paraId="6B0D3D7F" w14:textId="77777777" w:rsidR="00AD5690" w:rsidRPr="00E97BA9" w:rsidRDefault="00AD5690" w:rsidP="0013132A">
            <w:pPr>
              <w:jc w:val="center"/>
              <w:rPr>
                <w:lang w:val="en-GB"/>
              </w:rPr>
            </w:pPr>
            <w:r w:rsidRPr="00E97BA9">
              <w:rPr>
                <w:lang w:val="en-GB"/>
              </w:rPr>
              <w:t>30-01-17</w:t>
            </w:r>
          </w:p>
        </w:tc>
      </w:tr>
      <w:tr w:rsidR="00AD5690" w:rsidRPr="00E97BA9" w14:paraId="5B425FA5" w14:textId="77777777" w:rsidTr="00113B60">
        <w:trPr>
          <w:trHeight w:val="567"/>
        </w:trPr>
        <w:tc>
          <w:tcPr>
            <w:tcW w:w="3025" w:type="dxa"/>
            <w:vAlign w:val="center"/>
          </w:tcPr>
          <w:p w14:paraId="0CA5906E" w14:textId="77777777" w:rsidR="00AD5690" w:rsidRPr="00E97BA9" w:rsidRDefault="00AD5690" w:rsidP="0013132A">
            <w:pPr>
              <w:jc w:val="center"/>
            </w:pPr>
            <w:r w:rsidRPr="00E97BA9">
              <w:lastRenderedPageBreak/>
              <w:t>1.4</w:t>
            </w:r>
          </w:p>
        </w:tc>
        <w:tc>
          <w:tcPr>
            <w:tcW w:w="3026" w:type="dxa"/>
            <w:vAlign w:val="center"/>
          </w:tcPr>
          <w:p w14:paraId="46A27625" w14:textId="77777777" w:rsidR="00AD5690" w:rsidRPr="00E97BA9" w:rsidRDefault="00AD5690" w:rsidP="0013132A">
            <w:pPr>
              <w:jc w:val="center"/>
              <w:rPr>
                <w:lang w:val="en-GB"/>
              </w:rPr>
            </w:pPr>
            <w:r w:rsidRPr="00E97BA9">
              <w:rPr>
                <w:lang w:val="en-GB"/>
              </w:rPr>
              <w:t>Preparation of and negotiating  PC Division of Core Curricula Tuning/ECTS</w:t>
            </w:r>
          </w:p>
          <w:p w14:paraId="619B4D65" w14:textId="77777777" w:rsidR="00AD5690" w:rsidRPr="00E97BA9" w:rsidRDefault="00AD5690" w:rsidP="0013132A">
            <w:pPr>
              <w:jc w:val="center"/>
              <w:rPr>
                <w:b/>
                <w:u w:val="single"/>
                <w:lang w:val="en-GB"/>
              </w:rPr>
            </w:pPr>
            <w:r w:rsidRPr="00E97BA9">
              <w:rPr>
                <w:b/>
                <w:u w:val="single"/>
                <w:lang w:val="en-GB"/>
              </w:rPr>
              <w:t>TUD + all</w:t>
            </w:r>
          </w:p>
        </w:tc>
        <w:tc>
          <w:tcPr>
            <w:tcW w:w="3011" w:type="dxa"/>
            <w:vAlign w:val="center"/>
          </w:tcPr>
          <w:p w14:paraId="1DF5015F" w14:textId="77777777" w:rsidR="00AD5690" w:rsidRPr="00E97BA9" w:rsidRDefault="00AD5690" w:rsidP="0013132A">
            <w:pPr>
              <w:jc w:val="center"/>
              <w:rPr>
                <w:lang w:val="en-GB"/>
              </w:rPr>
            </w:pPr>
            <w:r w:rsidRPr="00E97BA9">
              <w:rPr>
                <w:lang w:val="en-GB"/>
              </w:rPr>
              <w:t>15-06-17</w:t>
            </w:r>
          </w:p>
        </w:tc>
      </w:tr>
      <w:tr w:rsidR="00AD5690" w:rsidRPr="00E97BA9" w14:paraId="13F9C74C" w14:textId="77777777" w:rsidTr="00113B60">
        <w:trPr>
          <w:trHeight w:val="567"/>
        </w:trPr>
        <w:tc>
          <w:tcPr>
            <w:tcW w:w="9062" w:type="dxa"/>
            <w:gridSpan w:val="3"/>
            <w:shd w:val="clear" w:color="auto" w:fill="C6D9F1" w:themeFill="text2" w:themeFillTint="33"/>
            <w:vAlign w:val="center"/>
          </w:tcPr>
          <w:p w14:paraId="1C5C1762" w14:textId="77777777" w:rsidR="00AD5690" w:rsidRPr="00E97BA9" w:rsidRDefault="00AD5690" w:rsidP="0013132A">
            <w:pPr>
              <w:jc w:val="center"/>
              <w:rPr>
                <w:b/>
              </w:rPr>
            </w:pPr>
            <w:r w:rsidRPr="00E97BA9">
              <w:rPr>
                <w:b/>
              </w:rPr>
              <w:t>Work Package 2 Development (TPG)</w:t>
            </w:r>
          </w:p>
        </w:tc>
      </w:tr>
      <w:tr w:rsidR="00AD5690" w:rsidRPr="00E97BA9" w14:paraId="51E1C303" w14:textId="77777777" w:rsidTr="00113B60">
        <w:trPr>
          <w:trHeight w:val="567"/>
        </w:trPr>
        <w:tc>
          <w:tcPr>
            <w:tcW w:w="3025" w:type="dxa"/>
            <w:vAlign w:val="center"/>
          </w:tcPr>
          <w:p w14:paraId="705F6707" w14:textId="77777777" w:rsidR="00AD5690" w:rsidRPr="00E97BA9" w:rsidRDefault="00AD5690" w:rsidP="0013132A">
            <w:pPr>
              <w:jc w:val="center"/>
            </w:pPr>
            <w:r w:rsidRPr="00E97BA9">
              <w:t>2.1</w:t>
            </w:r>
          </w:p>
        </w:tc>
        <w:tc>
          <w:tcPr>
            <w:tcW w:w="3026" w:type="dxa"/>
            <w:vAlign w:val="center"/>
          </w:tcPr>
          <w:p w14:paraId="17006F22" w14:textId="77777777" w:rsidR="00AD5690" w:rsidRPr="00E97BA9" w:rsidRDefault="00AD5690" w:rsidP="0013132A">
            <w:pPr>
              <w:jc w:val="center"/>
              <w:rPr>
                <w:lang w:val="en-GB"/>
              </w:rPr>
            </w:pPr>
            <w:r w:rsidRPr="00E97BA9">
              <w:rPr>
                <w:lang w:val="en-GB"/>
              </w:rPr>
              <w:t>EU Training of QA English for Specific Purposes Training and Pedagogical Training for PCs</w:t>
            </w:r>
          </w:p>
          <w:p w14:paraId="06B41AEF" w14:textId="77777777" w:rsidR="00AD5690" w:rsidRPr="00E97BA9" w:rsidRDefault="00AD5690" w:rsidP="0013132A">
            <w:pPr>
              <w:jc w:val="center"/>
              <w:rPr>
                <w:b/>
              </w:rPr>
            </w:pPr>
            <w:r w:rsidRPr="00E97BA9">
              <w:rPr>
                <w:b/>
                <w:lang w:val="en-GB"/>
              </w:rPr>
              <w:t>TUD+</w:t>
            </w:r>
          </w:p>
        </w:tc>
        <w:tc>
          <w:tcPr>
            <w:tcW w:w="3011" w:type="dxa"/>
            <w:vAlign w:val="center"/>
          </w:tcPr>
          <w:p w14:paraId="467A036A" w14:textId="77777777" w:rsidR="00AD5690" w:rsidRPr="00E97BA9" w:rsidRDefault="00AD5690" w:rsidP="0013132A">
            <w:pPr>
              <w:jc w:val="center"/>
            </w:pPr>
            <w:r w:rsidRPr="00E97BA9">
              <w:rPr>
                <w:lang w:val="en-GB"/>
              </w:rPr>
              <w:t>15-02-2017</w:t>
            </w:r>
          </w:p>
        </w:tc>
      </w:tr>
      <w:tr w:rsidR="00AD5690" w:rsidRPr="00E97BA9" w14:paraId="1B0B00DF" w14:textId="77777777" w:rsidTr="00113B60">
        <w:trPr>
          <w:trHeight w:val="567"/>
        </w:trPr>
        <w:tc>
          <w:tcPr>
            <w:tcW w:w="3025" w:type="dxa"/>
            <w:vAlign w:val="center"/>
          </w:tcPr>
          <w:p w14:paraId="5D032B32" w14:textId="77777777" w:rsidR="00AD5690" w:rsidRPr="00E97BA9" w:rsidRDefault="00AD5690" w:rsidP="0013132A">
            <w:pPr>
              <w:jc w:val="center"/>
            </w:pPr>
            <w:r w:rsidRPr="00E97BA9">
              <w:t>2.2</w:t>
            </w:r>
          </w:p>
        </w:tc>
        <w:tc>
          <w:tcPr>
            <w:tcW w:w="3026" w:type="dxa"/>
            <w:vAlign w:val="center"/>
          </w:tcPr>
          <w:p w14:paraId="5D9D0696" w14:textId="77777777" w:rsidR="00AD5690" w:rsidRPr="00E97BA9" w:rsidRDefault="00AD5690" w:rsidP="0013132A">
            <w:pPr>
              <w:jc w:val="center"/>
              <w:rPr>
                <w:lang w:val="en-GB"/>
              </w:rPr>
            </w:pPr>
            <w:r w:rsidRPr="00E97BA9">
              <w:rPr>
                <w:lang w:val="en-GB"/>
              </w:rPr>
              <w:t>PC Home Multiplier Factor Training Inputs of ESP and general Pedagogical Training</w:t>
            </w:r>
          </w:p>
          <w:p w14:paraId="6C129822" w14:textId="77777777" w:rsidR="00AD5690" w:rsidRPr="00E97BA9" w:rsidRDefault="00AD5690" w:rsidP="0013132A">
            <w:pPr>
              <w:jc w:val="center"/>
              <w:rPr>
                <w:b/>
              </w:rPr>
            </w:pPr>
            <w:r w:rsidRPr="00E97BA9">
              <w:rPr>
                <w:b/>
                <w:lang w:val="en-GB"/>
              </w:rPr>
              <w:t>PCs</w:t>
            </w:r>
          </w:p>
        </w:tc>
        <w:tc>
          <w:tcPr>
            <w:tcW w:w="3011" w:type="dxa"/>
            <w:vAlign w:val="center"/>
          </w:tcPr>
          <w:p w14:paraId="206342EB" w14:textId="77777777" w:rsidR="00AD5690" w:rsidRPr="00E97BA9" w:rsidRDefault="00AD5690" w:rsidP="0013132A">
            <w:pPr>
              <w:jc w:val="center"/>
            </w:pPr>
            <w:r w:rsidRPr="00E97BA9">
              <w:rPr>
                <w:lang w:val="en-GB"/>
              </w:rPr>
              <w:t>31-03-2017</w:t>
            </w:r>
          </w:p>
        </w:tc>
      </w:tr>
      <w:tr w:rsidR="00AD5690" w:rsidRPr="00E97BA9" w14:paraId="4AE44B13" w14:textId="77777777" w:rsidTr="00113B60">
        <w:trPr>
          <w:trHeight w:val="567"/>
        </w:trPr>
        <w:tc>
          <w:tcPr>
            <w:tcW w:w="3025" w:type="dxa"/>
            <w:vAlign w:val="center"/>
          </w:tcPr>
          <w:p w14:paraId="102D3A24" w14:textId="77777777" w:rsidR="00AD5690" w:rsidRPr="00E97BA9" w:rsidRDefault="00AD5690" w:rsidP="0013132A">
            <w:pPr>
              <w:jc w:val="center"/>
            </w:pPr>
            <w:r w:rsidRPr="00E97BA9">
              <w:t>2.3</w:t>
            </w:r>
          </w:p>
        </w:tc>
        <w:tc>
          <w:tcPr>
            <w:tcW w:w="3026" w:type="dxa"/>
            <w:vAlign w:val="center"/>
          </w:tcPr>
          <w:p w14:paraId="321C235D" w14:textId="77777777" w:rsidR="00AD5690" w:rsidRPr="00E97BA9" w:rsidRDefault="00AD5690" w:rsidP="0013132A">
            <w:pPr>
              <w:jc w:val="center"/>
              <w:rPr>
                <w:lang w:val="en-GB"/>
              </w:rPr>
            </w:pPr>
            <w:r w:rsidRPr="00E97BA9">
              <w:rPr>
                <w:lang w:val="en-GB"/>
              </w:rPr>
              <w:t>First Piloting of Core Curricula</w:t>
            </w:r>
          </w:p>
          <w:p w14:paraId="7C8567AB" w14:textId="77777777" w:rsidR="00AD5690" w:rsidRPr="00E97BA9" w:rsidRDefault="00AD5690" w:rsidP="0013132A">
            <w:pPr>
              <w:jc w:val="center"/>
              <w:rPr>
                <w:b/>
              </w:rPr>
            </w:pPr>
            <w:r w:rsidRPr="00E97BA9">
              <w:rPr>
                <w:b/>
                <w:lang w:val="en-GB"/>
              </w:rPr>
              <w:t>PCs</w:t>
            </w:r>
          </w:p>
        </w:tc>
        <w:tc>
          <w:tcPr>
            <w:tcW w:w="3011" w:type="dxa"/>
            <w:vAlign w:val="center"/>
          </w:tcPr>
          <w:p w14:paraId="24E716DD" w14:textId="77777777" w:rsidR="00AD5690" w:rsidRPr="00E97BA9" w:rsidRDefault="00AD5690" w:rsidP="0013132A">
            <w:pPr>
              <w:jc w:val="center"/>
            </w:pPr>
            <w:r w:rsidRPr="00E97BA9">
              <w:rPr>
                <w:lang w:val="en-GB"/>
              </w:rPr>
              <w:t>31-02-2018</w:t>
            </w:r>
          </w:p>
          <w:p w14:paraId="5064ECFB" w14:textId="77777777" w:rsidR="00AD5690" w:rsidRPr="00E97BA9" w:rsidRDefault="00AD5690" w:rsidP="0013132A">
            <w:pPr>
              <w:jc w:val="center"/>
            </w:pPr>
          </w:p>
        </w:tc>
      </w:tr>
      <w:tr w:rsidR="00AD5690" w:rsidRPr="00E97BA9" w14:paraId="44657E87" w14:textId="77777777" w:rsidTr="00113B60">
        <w:trPr>
          <w:trHeight w:val="567"/>
        </w:trPr>
        <w:tc>
          <w:tcPr>
            <w:tcW w:w="3025" w:type="dxa"/>
            <w:tcBorders>
              <w:bottom w:val="single" w:sz="4" w:space="0" w:color="auto"/>
            </w:tcBorders>
            <w:vAlign w:val="center"/>
          </w:tcPr>
          <w:p w14:paraId="3320F557" w14:textId="77777777" w:rsidR="00AD5690" w:rsidRPr="00E97BA9" w:rsidRDefault="00AD5690" w:rsidP="0013132A">
            <w:pPr>
              <w:jc w:val="center"/>
            </w:pPr>
            <w:r w:rsidRPr="00E97BA9">
              <w:t>2.4</w:t>
            </w:r>
          </w:p>
        </w:tc>
        <w:tc>
          <w:tcPr>
            <w:tcW w:w="3026" w:type="dxa"/>
            <w:vAlign w:val="center"/>
          </w:tcPr>
          <w:p w14:paraId="1270D17E" w14:textId="77777777" w:rsidR="00AD5690" w:rsidRPr="00E97BA9" w:rsidRDefault="00AD5690" w:rsidP="0013132A">
            <w:pPr>
              <w:jc w:val="center"/>
              <w:rPr>
                <w:lang w:val="en-GB"/>
              </w:rPr>
            </w:pPr>
            <w:r w:rsidRPr="00E97BA9">
              <w:rPr>
                <w:lang w:val="en-GB"/>
              </w:rPr>
              <w:t>Second Piloting of Core Curricula</w:t>
            </w:r>
          </w:p>
          <w:p w14:paraId="0D217BCF" w14:textId="77777777" w:rsidR="00AD5690" w:rsidRPr="00E97BA9" w:rsidRDefault="00AD5690" w:rsidP="0013132A">
            <w:pPr>
              <w:jc w:val="center"/>
              <w:rPr>
                <w:b/>
              </w:rPr>
            </w:pPr>
            <w:r w:rsidRPr="00E97BA9">
              <w:rPr>
                <w:b/>
                <w:lang w:val="en-GB"/>
              </w:rPr>
              <w:t>PCs</w:t>
            </w:r>
          </w:p>
        </w:tc>
        <w:tc>
          <w:tcPr>
            <w:tcW w:w="3011" w:type="dxa"/>
            <w:vAlign w:val="center"/>
          </w:tcPr>
          <w:p w14:paraId="58976E0B" w14:textId="77777777" w:rsidR="00AD5690" w:rsidRPr="00E97BA9" w:rsidRDefault="00AD5690" w:rsidP="0013132A">
            <w:pPr>
              <w:jc w:val="center"/>
            </w:pPr>
            <w:r w:rsidRPr="00E97BA9">
              <w:rPr>
                <w:lang w:val="en-GB"/>
              </w:rPr>
              <w:t>19-10-2018</w:t>
            </w:r>
          </w:p>
        </w:tc>
      </w:tr>
      <w:tr w:rsidR="00AD5690" w:rsidRPr="00E97BA9" w14:paraId="6D9D9C45" w14:textId="77777777" w:rsidTr="00113B60">
        <w:trPr>
          <w:trHeight w:val="567"/>
        </w:trPr>
        <w:tc>
          <w:tcPr>
            <w:tcW w:w="3025" w:type="dxa"/>
            <w:tcBorders>
              <w:bottom w:val="single" w:sz="4" w:space="0" w:color="auto"/>
            </w:tcBorders>
            <w:vAlign w:val="center"/>
          </w:tcPr>
          <w:p w14:paraId="04B3D56B" w14:textId="77777777" w:rsidR="00AD5690" w:rsidRPr="00E97BA9" w:rsidRDefault="00AD5690" w:rsidP="0013132A">
            <w:pPr>
              <w:jc w:val="center"/>
            </w:pPr>
            <w:r w:rsidRPr="00E97BA9">
              <w:t>2.5</w:t>
            </w:r>
          </w:p>
        </w:tc>
        <w:tc>
          <w:tcPr>
            <w:tcW w:w="3026" w:type="dxa"/>
            <w:vAlign w:val="center"/>
          </w:tcPr>
          <w:p w14:paraId="020F0B38" w14:textId="77777777" w:rsidR="00AD5690" w:rsidRPr="00E97BA9" w:rsidRDefault="00AD5690" w:rsidP="0013132A">
            <w:pPr>
              <w:jc w:val="center"/>
              <w:rPr>
                <w:lang w:val="en-GB"/>
              </w:rPr>
            </w:pPr>
            <w:r w:rsidRPr="00E97BA9">
              <w:rPr>
                <w:lang w:val="en-GB"/>
              </w:rPr>
              <w:t>Third Piloting of Core Curricula</w:t>
            </w:r>
          </w:p>
          <w:p w14:paraId="162E104E" w14:textId="77777777" w:rsidR="00AD5690" w:rsidRPr="00E97BA9" w:rsidRDefault="00AD5690" w:rsidP="0013132A">
            <w:pPr>
              <w:jc w:val="center"/>
              <w:rPr>
                <w:b/>
              </w:rPr>
            </w:pPr>
            <w:r w:rsidRPr="00E97BA9">
              <w:rPr>
                <w:b/>
                <w:lang w:val="en-GB"/>
              </w:rPr>
              <w:t>PCs</w:t>
            </w:r>
          </w:p>
        </w:tc>
        <w:tc>
          <w:tcPr>
            <w:tcW w:w="3011" w:type="dxa"/>
            <w:vAlign w:val="center"/>
          </w:tcPr>
          <w:p w14:paraId="00343338" w14:textId="77777777" w:rsidR="00AD5690" w:rsidRPr="00E97BA9" w:rsidRDefault="00AD5690" w:rsidP="0013132A">
            <w:pPr>
              <w:jc w:val="center"/>
            </w:pPr>
            <w:r w:rsidRPr="00E97BA9">
              <w:rPr>
                <w:lang w:val="en-GB"/>
              </w:rPr>
              <w:t>30-02-2019</w:t>
            </w:r>
          </w:p>
        </w:tc>
      </w:tr>
      <w:tr w:rsidR="00AD5690" w:rsidRPr="00E97BA9" w14:paraId="394D799B" w14:textId="77777777" w:rsidTr="00113B60">
        <w:trPr>
          <w:trHeight w:val="567"/>
        </w:trPr>
        <w:tc>
          <w:tcPr>
            <w:tcW w:w="3025" w:type="dxa"/>
            <w:tcBorders>
              <w:bottom w:val="single" w:sz="4" w:space="0" w:color="auto"/>
            </w:tcBorders>
            <w:vAlign w:val="center"/>
          </w:tcPr>
          <w:p w14:paraId="5280F45C" w14:textId="77777777" w:rsidR="00AD5690" w:rsidRPr="00E97BA9" w:rsidRDefault="00AD5690" w:rsidP="0013132A">
            <w:pPr>
              <w:jc w:val="center"/>
            </w:pPr>
            <w:r w:rsidRPr="00E97BA9">
              <w:t>2.6</w:t>
            </w:r>
          </w:p>
        </w:tc>
        <w:tc>
          <w:tcPr>
            <w:tcW w:w="3026" w:type="dxa"/>
            <w:vAlign w:val="center"/>
          </w:tcPr>
          <w:p w14:paraId="382B47DC" w14:textId="77777777" w:rsidR="00AD5690" w:rsidRPr="00E97BA9" w:rsidRDefault="00AD5690" w:rsidP="0013132A">
            <w:pPr>
              <w:jc w:val="center"/>
              <w:rPr>
                <w:lang w:val="en-GB"/>
              </w:rPr>
            </w:pPr>
            <w:r w:rsidRPr="00E97BA9">
              <w:rPr>
                <w:lang w:val="en-GB"/>
              </w:rPr>
              <w:t>Home Multiplier Staff Training of Core Curricula</w:t>
            </w:r>
          </w:p>
          <w:p w14:paraId="6F70A5F9" w14:textId="77777777" w:rsidR="00AD5690" w:rsidRPr="00E97BA9" w:rsidRDefault="00AD5690" w:rsidP="0013132A">
            <w:pPr>
              <w:jc w:val="center"/>
            </w:pPr>
            <w:r w:rsidRPr="00E97BA9">
              <w:rPr>
                <w:b/>
              </w:rPr>
              <w:t xml:space="preserve">PCs </w:t>
            </w:r>
            <w:r w:rsidRPr="00E97BA9">
              <w:t>with Reporting to  steering group meetings</w:t>
            </w:r>
          </w:p>
        </w:tc>
        <w:tc>
          <w:tcPr>
            <w:tcW w:w="3011" w:type="dxa"/>
            <w:vAlign w:val="center"/>
          </w:tcPr>
          <w:p w14:paraId="4F9C469B" w14:textId="77777777" w:rsidR="00AD5690" w:rsidRPr="00E97BA9" w:rsidRDefault="00AD5690" w:rsidP="0013132A">
            <w:pPr>
              <w:jc w:val="center"/>
            </w:pPr>
            <w:r w:rsidRPr="00E97BA9">
              <w:rPr>
                <w:lang w:val="en-GB"/>
              </w:rPr>
              <w:t>14.10.2019</w:t>
            </w:r>
          </w:p>
        </w:tc>
      </w:tr>
      <w:tr w:rsidR="00AD5690" w:rsidRPr="00E97BA9" w14:paraId="49C4A32D" w14:textId="77777777" w:rsidTr="00113B60">
        <w:trPr>
          <w:trHeight w:val="567"/>
        </w:trPr>
        <w:tc>
          <w:tcPr>
            <w:tcW w:w="9062" w:type="dxa"/>
            <w:gridSpan w:val="3"/>
            <w:tcBorders>
              <w:bottom w:val="single" w:sz="4" w:space="0" w:color="auto"/>
            </w:tcBorders>
            <w:shd w:val="clear" w:color="auto" w:fill="C6D9F1" w:themeFill="text2" w:themeFillTint="33"/>
            <w:vAlign w:val="center"/>
          </w:tcPr>
          <w:p w14:paraId="6C3F0C38" w14:textId="77777777" w:rsidR="00AD5690" w:rsidRPr="00E97BA9" w:rsidRDefault="00AD5690" w:rsidP="0013132A">
            <w:pPr>
              <w:jc w:val="center"/>
              <w:rPr>
                <w:b/>
              </w:rPr>
            </w:pPr>
            <w:r w:rsidRPr="00E97BA9">
              <w:rPr>
                <w:b/>
              </w:rPr>
              <w:t>Work Package 3 Quality Plan (EHU)</w:t>
            </w:r>
          </w:p>
        </w:tc>
      </w:tr>
      <w:tr w:rsidR="00AD5690" w:rsidRPr="00E97BA9" w14:paraId="25D79C47" w14:textId="77777777" w:rsidTr="00113B60">
        <w:trPr>
          <w:trHeight w:val="567"/>
        </w:trPr>
        <w:tc>
          <w:tcPr>
            <w:tcW w:w="3025" w:type="dxa"/>
            <w:tcBorders>
              <w:bottom w:val="single" w:sz="4" w:space="0" w:color="auto"/>
            </w:tcBorders>
            <w:vAlign w:val="center"/>
          </w:tcPr>
          <w:p w14:paraId="17B4BF4E" w14:textId="77777777" w:rsidR="00AD5690" w:rsidRPr="00E97BA9" w:rsidRDefault="00AD5690" w:rsidP="0013132A">
            <w:pPr>
              <w:jc w:val="center"/>
            </w:pPr>
            <w:r w:rsidRPr="00E97BA9">
              <w:t>3.1</w:t>
            </w:r>
          </w:p>
        </w:tc>
        <w:tc>
          <w:tcPr>
            <w:tcW w:w="3026" w:type="dxa"/>
            <w:vAlign w:val="center"/>
          </w:tcPr>
          <w:p w14:paraId="0C1BD188" w14:textId="77777777" w:rsidR="00AD5690" w:rsidRPr="00E97BA9" w:rsidRDefault="00AD5690" w:rsidP="0013132A">
            <w:pPr>
              <w:jc w:val="center"/>
              <w:rPr>
                <w:lang w:val="en-GB"/>
              </w:rPr>
            </w:pPr>
            <w:r w:rsidRPr="00E97BA9">
              <w:rPr>
                <w:lang w:val="en-GB"/>
              </w:rPr>
              <w:t>QA Evaluation and Core Curricula Modules online provision. Module piloting assignment</w:t>
            </w:r>
          </w:p>
          <w:p w14:paraId="57F05C8D" w14:textId="2A5E3457" w:rsidR="00AD5690" w:rsidRPr="00113B60" w:rsidRDefault="00AD5690" w:rsidP="00113B60">
            <w:pPr>
              <w:jc w:val="center"/>
              <w:rPr>
                <w:b/>
                <w:lang w:val="en-GB"/>
              </w:rPr>
            </w:pPr>
            <w:r w:rsidRPr="00E97BA9">
              <w:rPr>
                <w:b/>
                <w:lang w:val="en-GB"/>
              </w:rPr>
              <w:t>EU+ PCs</w:t>
            </w:r>
          </w:p>
        </w:tc>
        <w:tc>
          <w:tcPr>
            <w:tcW w:w="3011" w:type="dxa"/>
            <w:vAlign w:val="center"/>
          </w:tcPr>
          <w:p w14:paraId="3B1B6AA9" w14:textId="77777777" w:rsidR="00AD5690" w:rsidRPr="00E97BA9" w:rsidRDefault="00AD5690" w:rsidP="0013132A">
            <w:pPr>
              <w:jc w:val="center"/>
            </w:pPr>
            <w:r w:rsidRPr="00E97BA9">
              <w:rPr>
                <w:lang w:val="en-GB"/>
              </w:rPr>
              <w:t>25-09-2017</w:t>
            </w:r>
          </w:p>
        </w:tc>
      </w:tr>
      <w:tr w:rsidR="00AD5690" w:rsidRPr="00E97BA9" w14:paraId="0F372BC9" w14:textId="77777777" w:rsidTr="00113B60">
        <w:trPr>
          <w:trHeight w:val="567"/>
        </w:trPr>
        <w:tc>
          <w:tcPr>
            <w:tcW w:w="3025" w:type="dxa"/>
            <w:tcBorders>
              <w:bottom w:val="single" w:sz="4" w:space="0" w:color="auto"/>
            </w:tcBorders>
            <w:vAlign w:val="center"/>
          </w:tcPr>
          <w:p w14:paraId="5B932330" w14:textId="77777777" w:rsidR="00AD5690" w:rsidRPr="00E97BA9" w:rsidRDefault="00AD5690" w:rsidP="0013132A">
            <w:pPr>
              <w:jc w:val="center"/>
            </w:pPr>
            <w:r w:rsidRPr="00E97BA9">
              <w:t>3.2</w:t>
            </w:r>
          </w:p>
        </w:tc>
        <w:tc>
          <w:tcPr>
            <w:tcW w:w="3026" w:type="dxa"/>
            <w:vAlign w:val="center"/>
          </w:tcPr>
          <w:p w14:paraId="36B9C8A5" w14:textId="77777777" w:rsidR="00AD5690" w:rsidRPr="00E97BA9" w:rsidRDefault="00AD5690" w:rsidP="0013132A">
            <w:pPr>
              <w:jc w:val="center"/>
              <w:rPr>
                <w:lang w:val="en-GB"/>
              </w:rPr>
            </w:pPr>
            <w:r w:rsidRPr="00E97BA9">
              <w:rPr>
                <w:lang w:val="en-GB"/>
              </w:rPr>
              <w:t>EU &amp; PC QA Evaluation of 1</w:t>
            </w:r>
            <w:r w:rsidRPr="00E97BA9">
              <w:rPr>
                <w:vertAlign w:val="superscript"/>
                <w:lang w:val="en-GB"/>
              </w:rPr>
              <w:t>st</w:t>
            </w:r>
            <w:r w:rsidRPr="00E97BA9">
              <w:rPr>
                <w:lang w:val="en-GB"/>
              </w:rPr>
              <w:t xml:space="preserve"> Piloting</w:t>
            </w:r>
          </w:p>
          <w:p w14:paraId="1053447A" w14:textId="77777777" w:rsidR="00AD5690" w:rsidRPr="00E97BA9" w:rsidRDefault="00AD5690" w:rsidP="0013132A">
            <w:pPr>
              <w:jc w:val="center"/>
              <w:rPr>
                <w:lang w:val="en-GB"/>
              </w:rPr>
            </w:pPr>
            <w:r w:rsidRPr="00E97BA9">
              <w:rPr>
                <w:lang w:val="en-GB"/>
              </w:rPr>
              <w:t>EU review based on questionnaire feedback</w:t>
            </w:r>
          </w:p>
          <w:p w14:paraId="6576AA53" w14:textId="77777777" w:rsidR="00AD5690" w:rsidRPr="00E97BA9" w:rsidRDefault="00AD5690" w:rsidP="0013132A">
            <w:pPr>
              <w:jc w:val="center"/>
              <w:rPr>
                <w:lang w:val="en-GB"/>
              </w:rPr>
            </w:pPr>
            <w:proofErr w:type="spellStart"/>
            <w:r w:rsidRPr="00E97BA9">
              <w:rPr>
                <w:lang w:val="en-GB"/>
              </w:rPr>
              <w:t>Module+Seminar</w:t>
            </w:r>
            <w:proofErr w:type="spellEnd"/>
            <w:r w:rsidRPr="00E97BA9">
              <w:rPr>
                <w:lang w:val="en-GB"/>
              </w:rPr>
              <w:t xml:space="preserve"> teaching load distribution for 2</w:t>
            </w:r>
            <w:r w:rsidRPr="00E97BA9">
              <w:rPr>
                <w:vertAlign w:val="superscript"/>
                <w:lang w:val="en-GB"/>
              </w:rPr>
              <w:t>nd</w:t>
            </w:r>
            <w:r w:rsidRPr="00E97BA9">
              <w:rPr>
                <w:lang w:val="en-GB"/>
              </w:rPr>
              <w:t xml:space="preserve"> piloting fixed</w:t>
            </w:r>
          </w:p>
          <w:p w14:paraId="1471203A" w14:textId="77777777" w:rsidR="00AD5690" w:rsidRPr="00E97BA9" w:rsidRDefault="00AD5690" w:rsidP="0013132A">
            <w:pPr>
              <w:jc w:val="center"/>
              <w:rPr>
                <w:b/>
              </w:rPr>
            </w:pPr>
            <w:r w:rsidRPr="00E97BA9">
              <w:rPr>
                <w:b/>
                <w:lang w:val="en-GB"/>
              </w:rPr>
              <w:t>EHU+ all</w:t>
            </w:r>
          </w:p>
        </w:tc>
        <w:tc>
          <w:tcPr>
            <w:tcW w:w="3011" w:type="dxa"/>
            <w:vAlign w:val="center"/>
          </w:tcPr>
          <w:p w14:paraId="52EDFE07" w14:textId="77777777" w:rsidR="00AD5690" w:rsidRPr="00E97BA9" w:rsidRDefault="00AD5690" w:rsidP="0013132A">
            <w:pPr>
              <w:jc w:val="center"/>
            </w:pPr>
            <w:r w:rsidRPr="00E97BA9">
              <w:rPr>
                <w:lang w:val="en-GB"/>
              </w:rPr>
              <w:t>22-10-2017</w:t>
            </w:r>
          </w:p>
        </w:tc>
      </w:tr>
      <w:tr w:rsidR="00AD5690" w:rsidRPr="00E97BA9" w14:paraId="2AB167CE" w14:textId="77777777" w:rsidTr="00113B60">
        <w:trPr>
          <w:trHeight w:val="567"/>
        </w:trPr>
        <w:tc>
          <w:tcPr>
            <w:tcW w:w="3025" w:type="dxa"/>
            <w:tcBorders>
              <w:bottom w:val="single" w:sz="4" w:space="0" w:color="auto"/>
            </w:tcBorders>
            <w:vAlign w:val="center"/>
          </w:tcPr>
          <w:p w14:paraId="52977E4F" w14:textId="77777777" w:rsidR="00AD5690" w:rsidRPr="00E97BA9" w:rsidRDefault="00AD5690" w:rsidP="0013132A">
            <w:pPr>
              <w:jc w:val="center"/>
            </w:pPr>
            <w:r w:rsidRPr="00E97BA9">
              <w:t>3.3</w:t>
            </w:r>
          </w:p>
        </w:tc>
        <w:tc>
          <w:tcPr>
            <w:tcW w:w="3026" w:type="dxa"/>
            <w:vAlign w:val="center"/>
          </w:tcPr>
          <w:p w14:paraId="18D570B2" w14:textId="77777777" w:rsidR="00AD5690" w:rsidRPr="00E97BA9" w:rsidRDefault="00AD5690" w:rsidP="0013132A">
            <w:pPr>
              <w:jc w:val="center"/>
            </w:pPr>
            <w:r w:rsidRPr="00E97BA9">
              <w:t>1</w:t>
            </w:r>
            <w:r w:rsidRPr="00E97BA9">
              <w:rPr>
                <w:vertAlign w:val="superscript"/>
              </w:rPr>
              <w:t>st</w:t>
            </w:r>
            <w:r w:rsidRPr="00E97BA9">
              <w:t xml:space="preserve"> Round of QA monitoring visits by EU partners with Master-Classes Inputs</w:t>
            </w:r>
          </w:p>
          <w:p w14:paraId="4F5127E4" w14:textId="77777777" w:rsidR="00AD5690" w:rsidRPr="00E97BA9" w:rsidRDefault="00AD5690" w:rsidP="0013132A">
            <w:pPr>
              <w:jc w:val="center"/>
            </w:pPr>
            <w:r w:rsidRPr="00E97BA9">
              <w:t>TUD + EU partner observations</w:t>
            </w:r>
          </w:p>
          <w:p w14:paraId="77743DC0" w14:textId="77777777" w:rsidR="00AD5690" w:rsidRPr="00E97BA9" w:rsidRDefault="00AD5690" w:rsidP="0013132A">
            <w:pPr>
              <w:jc w:val="center"/>
            </w:pPr>
            <w:r w:rsidRPr="00E97BA9">
              <w:t>QA Observation Reports and distribution to PCs</w:t>
            </w:r>
          </w:p>
          <w:p w14:paraId="4171EC7B" w14:textId="77777777" w:rsidR="00AD5690" w:rsidRPr="00E97BA9" w:rsidRDefault="00AD5690" w:rsidP="0013132A">
            <w:pPr>
              <w:jc w:val="center"/>
              <w:rPr>
                <w:b/>
              </w:rPr>
            </w:pPr>
            <w:r w:rsidRPr="00E97BA9">
              <w:rPr>
                <w:b/>
              </w:rPr>
              <w:t>TUD + all</w:t>
            </w:r>
          </w:p>
        </w:tc>
        <w:tc>
          <w:tcPr>
            <w:tcW w:w="3011" w:type="dxa"/>
            <w:vAlign w:val="center"/>
          </w:tcPr>
          <w:p w14:paraId="4A89FCBB" w14:textId="77777777" w:rsidR="00AD5690" w:rsidRPr="00E97BA9" w:rsidRDefault="00AD5690" w:rsidP="0013132A">
            <w:pPr>
              <w:jc w:val="center"/>
            </w:pPr>
            <w:r w:rsidRPr="00E97BA9">
              <w:rPr>
                <w:lang w:val="en-GB"/>
              </w:rPr>
              <w:t>26-11-2017</w:t>
            </w:r>
          </w:p>
        </w:tc>
      </w:tr>
      <w:tr w:rsidR="00AD5690" w:rsidRPr="00E97BA9" w14:paraId="612908A9" w14:textId="77777777" w:rsidTr="00113B60">
        <w:trPr>
          <w:trHeight w:val="567"/>
        </w:trPr>
        <w:tc>
          <w:tcPr>
            <w:tcW w:w="3025" w:type="dxa"/>
            <w:tcBorders>
              <w:bottom w:val="single" w:sz="4" w:space="0" w:color="auto"/>
            </w:tcBorders>
            <w:vAlign w:val="center"/>
          </w:tcPr>
          <w:p w14:paraId="72E80374" w14:textId="77777777" w:rsidR="00AD5690" w:rsidRPr="00E97BA9" w:rsidRDefault="00AD5690" w:rsidP="0013132A">
            <w:pPr>
              <w:jc w:val="center"/>
            </w:pPr>
            <w:r w:rsidRPr="00E97BA9">
              <w:lastRenderedPageBreak/>
              <w:t>3.4</w:t>
            </w:r>
          </w:p>
        </w:tc>
        <w:tc>
          <w:tcPr>
            <w:tcW w:w="3026" w:type="dxa"/>
            <w:vAlign w:val="center"/>
          </w:tcPr>
          <w:p w14:paraId="49D96D21" w14:textId="77777777" w:rsidR="00AD5690" w:rsidRPr="00E97BA9" w:rsidRDefault="00AD5690" w:rsidP="0013132A">
            <w:pPr>
              <w:jc w:val="center"/>
              <w:rPr>
                <w:lang w:val="en-GB"/>
              </w:rPr>
            </w:pPr>
            <w:r w:rsidRPr="00E97BA9">
              <w:rPr>
                <w:lang w:val="en-GB"/>
              </w:rPr>
              <w:t>EU &amp; PC QA Evaluation of 2</w:t>
            </w:r>
            <w:r w:rsidRPr="00E97BA9">
              <w:rPr>
                <w:vertAlign w:val="superscript"/>
                <w:lang w:val="en-GB"/>
              </w:rPr>
              <w:t>nd</w:t>
            </w:r>
            <w:r w:rsidRPr="00E97BA9">
              <w:rPr>
                <w:lang w:val="en-GB"/>
              </w:rPr>
              <w:t xml:space="preserve">  Piloting</w:t>
            </w:r>
          </w:p>
          <w:p w14:paraId="353C6BB9" w14:textId="77777777" w:rsidR="00AD5690" w:rsidRPr="00E97BA9" w:rsidRDefault="00AD5690" w:rsidP="0013132A">
            <w:pPr>
              <w:jc w:val="center"/>
              <w:rPr>
                <w:lang w:val="en-GB"/>
              </w:rPr>
            </w:pPr>
            <w:r w:rsidRPr="00E97BA9">
              <w:rPr>
                <w:lang w:val="en-GB"/>
              </w:rPr>
              <w:t>EU review by observing partners</w:t>
            </w:r>
          </w:p>
          <w:p w14:paraId="382A4945" w14:textId="44CF7831" w:rsidR="00AD5690" w:rsidRPr="00E97BA9" w:rsidRDefault="00AD5690" w:rsidP="00113B60">
            <w:pPr>
              <w:jc w:val="center"/>
              <w:rPr>
                <w:lang w:val="en-GB"/>
              </w:rPr>
            </w:pPr>
            <w:proofErr w:type="spellStart"/>
            <w:r w:rsidRPr="00E97BA9">
              <w:rPr>
                <w:lang w:val="en-GB"/>
              </w:rPr>
              <w:t>Module+Seminar</w:t>
            </w:r>
            <w:proofErr w:type="spellEnd"/>
            <w:r w:rsidRPr="00E97BA9">
              <w:rPr>
                <w:lang w:val="en-GB"/>
              </w:rPr>
              <w:t xml:space="preserve"> teaching load distribution for 3</w:t>
            </w:r>
            <w:proofErr w:type="gramStart"/>
            <w:r w:rsidRPr="00E97BA9">
              <w:rPr>
                <w:vertAlign w:val="superscript"/>
                <w:lang w:val="en-GB"/>
              </w:rPr>
              <w:t>rd</w:t>
            </w:r>
            <w:r w:rsidRPr="00E97BA9">
              <w:rPr>
                <w:lang w:val="en-GB"/>
              </w:rPr>
              <w:t xml:space="preserve">  piloting</w:t>
            </w:r>
            <w:proofErr w:type="gramEnd"/>
            <w:r w:rsidRPr="00E97BA9">
              <w:rPr>
                <w:lang w:val="en-GB"/>
              </w:rPr>
              <w:t xml:space="preserve"> fixed</w:t>
            </w:r>
          </w:p>
          <w:p w14:paraId="4949A665" w14:textId="77777777" w:rsidR="00AD5690" w:rsidRPr="00E97BA9" w:rsidRDefault="00AD5690" w:rsidP="0013132A">
            <w:pPr>
              <w:jc w:val="center"/>
              <w:rPr>
                <w:b/>
                <w:lang w:val="en-GB"/>
              </w:rPr>
            </w:pPr>
            <w:r w:rsidRPr="00E97BA9">
              <w:rPr>
                <w:b/>
                <w:lang w:val="en-GB"/>
              </w:rPr>
              <w:t>EHU+ all</w:t>
            </w:r>
          </w:p>
        </w:tc>
        <w:tc>
          <w:tcPr>
            <w:tcW w:w="3011" w:type="dxa"/>
            <w:vAlign w:val="center"/>
          </w:tcPr>
          <w:p w14:paraId="298151BA" w14:textId="77777777" w:rsidR="00AD5690" w:rsidRPr="00E97BA9" w:rsidRDefault="00AD5690" w:rsidP="0013132A">
            <w:pPr>
              <w:jc w:val="center"/>
            </w:pPr>
            <w:r w:rsidRPr="00E97BA9">
              <w:rPr>
                <w:lang w:val="en-GB"/>
              </w:rPr>
              <w:t>30-02-2018</w:t>
            </w:r>
          </w:p>
        </w:tc>
      </w:tr>
      <w:tr w:rsidR="00AD5690" w:rsidRPr="00E97BA9" w14:paraId="0671DE5C" w14:textId="77777777" w:rsidTr="00113B60">
        <w:trPr>
          <w:trHeight w:val="567"/>
        </w:trPr>
        <w:tc>
          <w:tcPr>
            <w:tcW w:w="3025" w:type="dxa"/>
            <w:tcBorders>
              <w:bottom w:val="single" w:sz="4" w:space="0" w:color="auto"/>
            </w:tcBorders>
            <w:vAlign w:val="center"/>
          </w:tcPr>
          <w:p w14:paraId="7E3E2F28" w14:textId="77777777" w:rsidR="00AD5690" w:rsidRPr="00E97BA9" w:rsidRDefault="00AD5690" w:rsidP="0013132A">
            <w:pPr>
              <w:jc w:val="center"/>
            </w:pPr>
            <w:r w:rsidRPr="00E97BA9">
              <w:t>3.5</w:t>
            </w:r>
          </w:p>
        </w:tc>
        <w:tc>
          <w:tcPr>
            <w:tcW w:w="3026" w:type="dxa"/>
            <w:vAlign w:val="center"/>
          </w:tcPr>
          <w:p w14:paraId="32A403B9" w14:textId="77777777" w:rsidR="00AD5690" w:rsidRPr="00E97BA9" w:rsidRDefault="00AD5690" w:rsidP="0013132A">
            <w:pPr>
              <w:jc w:val="center"/>
            </w:pPr>
            <w:r w:rsidRPr="00E97BA9">
              <w:t>2</w:t>
            </w:r>
            <w:r w:rsidRPr="00E97BA9">
              <w:rPr>
                <w:vertAlign w:val="superscript"/>
              </w:rPr>
              <w:t>nd</w:t>
            </w:r>
            <w:r w:rsidRPr="00E97BA9">
              <w:t xml:space="preserve">  Round of QA monitoring visits and masterclass inputs by EU partners</w:t>
            </w:r>
          </w:p>
          <w:p w14:paraId="592FA327" w14:textId="77777777" w:rsidR="00AD5690" w:rsidRPr="00E97BA9" w:rsidRDefault="00AD5690" w:rsidP="0013132A">
            <w:pPr>
              <w:jc w:val="center"/>
              <w:rPr>
                <w:b/>
              </w:rPr>
            </w:pPr>
            <w:r w:rsidRPr="00E97BA9">
              <w:rPr>
                <w:b/>
              </w:rPr>
              <w:t>TUD+ all</w:t>
            </w:r>
          </w:p>
        </w:tc>
        <w:tc>
          <w:tcPr>
            <w:tcW w:w="3011" w:type="dxa"/>
            <w:vAlign w:val="center"/>
          </w:tcPr>
          <w:p w14:paraId="1392EBEF" w14:textId="77777777" w:rsidR="00AD5690" w:rsidRPr="00E97BA9" w:rsidRDefault="00AD5690" w:rsidP="0013132A">
            <w:pPr>
              <w:jc w:val="center"/>
            </w:pPr>
            <w:r w:rsidRPr="00E97BA9">
              <w:rPr>
                <w:lang w:val="en-GB"/>
              </w:rPr>
              <w:t>26-10-2018</w:t>
            </w:r>
          </w:p>
        </w:tc>
      </w:tr>
      <w:tr w:rsidR="00AD5690" w:rsidRPr="00E97BA9" w14:paraId="58B0AF77" w14:textId="77777777" w:rsidTr="00113B60">
        <w:trPr>
          <w:trHeight w:val="567"/>
        </w:trPr>
        <w:tc>
          <w:tcPr>
            <w:tcW w:w="3025" w:type="dxa"/>
            <w:tcBorders>
              <w:bottom w:val="single" w:sz="4" w:space="0" w:color="auto"/>
            </w:tcBorders>
            <w:vAlign w:val="center"/>
          </w:tcPr>
          <w:p w14:paraId="596C1B2E" w14:textId="77777777" w:rsidR="00AD5690" w:rsidRPr="00E97BA9" w:rsidRDefault="00AD5690" w:rsidP="0013132A">
            <w:pPr>
              <w:jc w:val="center"/>
            </w:pPr>
            <w:r w:rsidRPr="00E97BA9">
              <w:t>3.6</w:t>
            </w:r>
          </w:p>
        </w:tc>
        <w:tc>
          <w:tcPr>
            <w:tcW w:w="3026" w:type="dxa"/>
            <w:vAlign w:val="center"/>
          </w:tcPr>
          <w:p w14:paraId="235B908D" w14:textId="77777777" w:rsidR="00AD5690" w:rsidRPr="00E97BA9" w:rsidRDefault="00AD5690" w:rsidP="0013132A">
            <w:pPr>
              <w:jc w:val="center"/>
              <w:rPr>
                <w:lang w:val="en-GB"/>
              </w:rPr>
            </w:pPr>
            <w:r w:rsidRPr="00E97BA9">
              <w:rPr>
                <w:lang w:val="en-GB"/>
              </w:rPr>
              <w:t>EU &amp; PC QA Evaluation of 3</w:t>
            </w:r>
            <w:r w:rsidRPr="00E97BA9">
              <w:rPr>
                <w:vertAlign w:val="superscript"/>
                <w:lang w:val="en-GB"/>
              </w:rPr>
              <w:t>rd</w:t>
            </w:r>
            <w:r w:rsidRPr="00E97BA9">
              <w:rPr>
                <w:lang w:val="en-GB"/>
              </w:rPr>
              <w:t xml:space="preserve">  Piloting</w:t>
            </w:r>
          </w:p>
          <w:p w14:paraId="0AC526BA" w14:textId="77777777" w:rsidR="00AD5690" w:rsidRPr="00E97BA9" w:rsidRDefault="00AD5690" w:rsidP="0013132A">
            <w:pPr>
              <w:jc w:val="center"/>
              <w:rPr>
                <w:b/>
                <w:lang w:val="en-GB"/>
              </w:rPr>
            </w:pPr>
            <w:r w:rsidRPr="00E97BA9">
              <w:rPr>
                <w:b/>
                <w:lang w:val="en-GB"/>
              </w:rPr>
              <w:t>EHU + all</w:t>
            </w:r>
          </w:p>
        </w:tc>
        <w:tc>
          <w:tcPr>
            <w:tcW w:w="3011" w:type="dxa"/>
            <w:vAlign w:val="center"/>
          </w:tcPr>
          <w:p w14:paraId="486B5535" w14:textId="77777777" w:rsidR="00AD5690" w:rsidRPr="00E97BA9" w:rsidRDefault="00AD5690" w:rsidP="0013132A">
            <w:pPr>
              <w:jc w:val="center"/>
              <w:rPr>
                <w:lang w:val="en-GB"/>
              </w:rPr>
            </w:pPr>
            <w:r w:rsidRPr="00E97BA9">
              <w:rPr>
                <w:lang w:val="en-GB"/>
              </w:rPr>
              <w:t>30-01-2019</w:t>
            </w:r>
          </w:p>
        </w:tc>
      </w:tr>
      <w:tr w:rsidR="00AD5690" w:rsidRPr="00E97BA9" w14:paraId="27E200CD" w14:textId="77777777" w:rsidTr="00113B60">
        <w:trPr>
          <w:trHeight w:val="567"/>
        </w:trPr>
        <w:tc>
          <w:tcPr>
            <w:tcW w:w="9062" w:type="dxa"/>
            <w:gridSpan w:val="3"/>
            <w:tcBorders>
              <w:bottom w:val="single" w:sz="4" w:space="0" w:color="auto"/>
            </w:tcBorders>
            <w:shd w:val="clear" w:color="auto" w:fill="C6D9F1" w:themeFill="text2" w:themeFillTint="33"/>
            <w:vAlign w:val="center"/>
          </w:tcPr>
          <w:p w14:paraId="0D484093" w14:textId="77777777" w:rsidR="00AD5690" w:rsidRPr="00E97BA9" w:rsidRDefault="00AD5690" w:rsidP="0013132A">
            <w:pPr>
              <w:jc w:val="center"/>
              <w:rPr>
                <w:b/>
              </w:rPr>
            </w:pPr>
            <w:r w:rsidRPr="00E97BA9">
              <w:rPr>
                <w:b/>
              </w:rPr>
              <w:t>Work Package 4 Dissemination and Exploitation (LIT)</w:t>
            </w:r>
          </w:p>
        </w:tc>
      </w:tr>
      <w:tr w:rsidR="00AD5690" w:rsidRPr="00E97BA9" w14:paraId="3B4B18EB" w14:textId="77777777" w:rsidTr="00113B60">
        <w:trPr>
          <w:trHeight w:val="567"/>
        </w:trPr>
        <w:tc>
          <w:tcPr>
            <w:tcW w:w="3025" w:type="dxa"/>
            <w:tcBorders>
              <w:bottom w:val="single" w:sz="4" w:space="0" w:color="auto"/>
            </w:tcBorders>
            <w:vAlign w:val="center"/>
          </w:tcPr>
          <w:p w14:paraId="24457132" w14:textId="77777777" w:rsidR="00AD5690" w:rsidRPr="00E97BA9" w:rsidRDefault="00AD5690" w:rsidP="0013132A">
            <w:pPr>
              <w:jc w:val="center"/>
            </w:pPr>
            <w:r w:rsidRPr="00E97BA9">
              <w:t>4.1</w:t>
            </w:r>
          </w:p>
        </w:tc>
        <w:tc>
          <w:tcPr>
            <w:tcW w:w="3026" w:type="dxa"/>
            <w:vAlign w:val="center"/>
          </w:tcPr>
          <w:p w14:paraId="171451E6" w14:textId="77777777" w:rsidR="00AD5690" w:rsidRPr="00E97BA9" w:rsidRDefault="00AD5690" w:rsidP="0013132A">
            <w:pPr>
              <w:jc w:val="center"/>
              <w:rPr>
                <w:lang w:val="en-GB"/>
              </w:rPr>
            </w:pPr>
            <w:r w:rsidRPr="00E97BA9">
              <w:rPr>
                <w:lang w:val="en-GB"/>
              </w:rPr>
              <w:t>Ongoing Population of Online Platform</w:t>
            </w:r>
          </w:p>
          <w:p w14:paraId="0196AA04" w14:textId="77777777" w:rsidR="00AD5690" w:rsidRPr="00E97BA9" w:rsidRDefault="00AD5690" w:rsidP="0013132A">
            <w:pPr>
              <w:jc w:val="center"/>
              <w:rPr>
                <w:b/>
              </w:rPr>
            </w:pPr>
            <w:r w:rsidRPr="00E97BA9">
              <w:rPr>
                <w:b/>
                <w:lang w:val="en-GB"/>
              </w:rPr>
              <w:t>LIT+TUD + all</w:t>
            </w:r>
          </w:p>
        </w:tc>
        <w:tc>
          <w:tcPr>
            <w:tcW w:w="3011" w:type="dxa"/>
            <w:vAlign w:val="center"/>
          </w:tcPr>
          <w:p w14:paraId="0C051D8B" w14:textId="77777777" w:rsidR="00AD5690" w:rsidRPr="00E97BA9" w:rsidRDefault="00AD5690" w:rsidP="0013132A">
            <w:pPr>
              <w:jc w:val="center"/>
            </w:pPr>
            <w:r w:rsidRPr="00E97BA9">
              <w:rPr>
                <w:lang w:val="en-GB"/>
              </w:rPr>
              <w:t>01-10-2017</w:t>
            </w:r>
          </w:p>
        </w:tc>
      </w:tr>
      <w:tr w:rsidR="00AD5690" w:rsidRPr="00E97BA9" w14:paraId="56B2421C" w14:textId="77777777" w:rsidTr="00113B60">
        <w:trPr>
          <w:trHeight w:val="567"/>
        </w:trPr>
        <w:tc>
          <w:tcPr>
            <w:tcW w:w="3025" w:type="dxa"/>
            <w:tcBorders>
              <w:bottom w:val="single" w:sz="4" w:space="0" w:color="auto"/>
            </w:tcBorders>
            <w:vAlign w:val="center"/>
          </w:tcPr>
          <w:p w14:paraId="4B07AFEC" w14:textId="77777777" w:rsidR="00AD5690" w:rsidRPr="00E97BA9" w:rsidRDefault="00AD5690" w:rsidP="0013132A">
            <w:pPr>
              <w:jc w:val="center"/>
            </w:pPr>
            <w:r w:rsidRPr="00E97BA9">
              <w:t>4.2</w:t>
            </w:r>
          </w:p>
        </w:tc>
        <w:tc>
          <w:tcPr>
            <w:tcW w:w="3026" w:type="dxa"/>
            <w:vAlign w:val="center"/>
          </w:tcPr>
          <w:p w14:paraId="00F4C9E7" w14:textId="77777777" w:rsidR="00AD5690" w:rsidRPr="00E97BA9" w:rsidRDefault="00AD5690" w:rsidP="0013132A">
            <w:pPr>
              <w:jc w:val="center"/>
              <w:rPr>
                <w:lang w:val="en-GB"/>
              </w:rPr>
            </w:pPr>
            <w:r w:rsidRPr="00E97BA9">
              <w:rPr>
                <w:lang w:val="en-GB"/>
              </w:rPr>
              <w:t>National PC Project Status Awareness Day Conference Year 1</w:t>
            </w:r>
          </w:p>
          <w:p w14:paraId="49F25C3D" w14:textId="77777777" w:rsidR="00AD5690" w:rsidRPr="00E97BA9" w:rsidRDefault="00AD5690" w:rsidP="0013132A">
            <w:pPr>
              <w:jc w:val="center"/>
              <w:rPr>
                <w:b/>
              </w:rPr>
            </w:pPr>
            <w:r w:rsidRPr="00E97BA9">
              <w:rPr>
                <w:b/>
                <w:lang w:val="en-GB"/>
              </w:rPr>
              <w:t>PCs</w:t>
            </w:r>
          </w:p>
        </w:tc>
        <w:tc>
          <w:tcPr>
            <w:tcW w:w="3011" w:type="dxa"/>
            <w:vAlign w:val="center"/>
          </w:tcPr>
          <w:p w14:paraId="71C96846" w14:textId="77777777" w:rsidR="00AD5690" w:rsidRPr="00E97BA9" w:rsidRDefault="00AD5690" w:rsidP="0013132A">
            <w:pPr>
              <w:jc w:val="center"/>
            </w:pPr>
            <w:r w:rsidRPr="00E97BA9">
              <w:rPr>
                <w:lang w:val="en-GB"/>
              </w:rPr>
              <w:t>01-10-2017</w:t>
            </w:r>
          </w:p>
        </w:tc>
      </w:tr>
      <w:tr w:rsidR="00AD5690" w:rsidRPr="00E97BA9" w14:paraId="36DF1B61" w14:textId="77777777" w:rsidTr="00113B60">
        <w:trPr>
          <w:trHeight w:val="567"/>
        </w:trPr>
        <w:tc>
          <w:tcPr>
            <w:tcW w:w="3025" w:type="dxa"/>
            <w:tcBorders>
              <w:bottom w:val="single" w:sz="4" w:space="0" w:color="auto"/>
            </w:tcBorders>
            <w:vAlign w:val="center"/>
          </w:tcPr>
          <w:p w14:paraId="0F9F0F9B" w14:textId="77777777" w:rsidR="00AD5690" w:rsidRPr="00E97BA9" w:rsidRDefault="00AD5690" w:rsidP="0013132A">
            <w:pPr>
              <w:jc w:val="center"/>
            </w:pPr>
            <w:r w:rsidRPr="00E97BA9">
              <w:t>4.3</w:t>
            </w:r>
          </w:p>
        </w:tc>
        <w:tc>
          <w:tcPr>
            <w:tcW w:w="3026" w:type="dxa"/>
            <w:vAlign w:val="center"/>
          </w:tcPr>
          <w:p w14:paraId="64266235" w14:textId="77777777" w:rsidR="00AD5690" w:rsidRPr="00E97BA9" w:rsidRDefault="00AD5690" w:rsidP="0013132A">
            <w:pPr>
              <w:jc w:val="center"/>
              <w:rPr>
                <w:lang w:val="en-GB"/>
              </w:rPr>
            </w:pPr>
            <w:r w:rsidRPr="00E97BA9">
              <w:rPr>
                <w:lang w:val="en-GB"/>
              </w:rPr>
              <w:t>Ongoing Population of Online Platform in Year 2</w:t>
            </w:r>
          </w:p>
          <w:p w14:paraId="2F926E3C" w14:textId="77777777" w:rsidR="00AD5690" w:rsidRPr="00E97BA9" w:rsidRDefault="00AD5690" w:rsidP="0013132A">
            <w:pPr>
              <w:jc w:val="center"/>
              <w:rPr>
                <w:b/>
                <w:lang w:val="en-GB"/>
              </w:rPr>
            </w:pPr>
            <w:r w:rsidRPr="00E97BA9">
              <w:rPr>
                <w:b/>
                <w:lang w:val="en-GB"/>
              </w:rPr>
              <w:t>TUD+ all</w:t>
            </w:r>
          </w:p>
        </w:tc>
        <w:tc>
          <w:tcPr>
            <w:tcW w:w="3011" w:type="dxa"/>
            <w:vAlign w:val="center"/>
          </w:tcPr>
          <w:p w14:paraId="1F9BCB9D" w14:textId="77777777" w:rsidR="00AD5690" w:rsidRPr="00E97BA9" w:rsidRDefault="00AD5690" w:rsidP="0013132A">
            <w:pPr>
              <w:jc w:val="center"/>
              <w:rPr>
                <w:lang w:val="en-GB"/>
              </w:rPr>
            </w:pPr>
            <w:r w:rsidRPr="00E97BA9">
              <w:rPr>
                <w:lang w:val="en-GB"/>
              </w:rPr>
              <w:t>01-10-2018</w:t>
            </w:r>
          </w:p>
        </w:tc>
      </w:tr>
      <w:tr w:rsidR="00AD5690" w:rsidRPr="00E97BA9" w14:paraId="08061BDB" w14:textId="77777777" w:rsidTr="00113B60">
        <w:trPr>
          <w:trHeight w:val="567"/>
        </w:trPr>
        <w:tc>
          <w:tcPr>
            <w:tcW w:w="3025" w:type="dxa"/>
            <w:tcBorders>
              <w:bottom w:val="single" w:sz="4" w:space="0" w:color="auto"/>
            </w:tcBorders>
            <w:vAlign w:val="center"/>
          </w:tcPr>
          <w:p w14:paraId="282A2DCF" w14:textId="77777777" w:rsidR="00AD5690" w:rsidRPr="00E97BA9" w:rsidRDefault="00AD5690" w:rsidP="0013132A">
            <w:pPr>
              <w:jc w:val="center"/>
            </w:pPr>
            <w:r w:rsidRPr="00E97BA9">
              <w:t>4.4</w:t>
            </w:r>
          </w:p>
        </w:tc>
        <w:tc>
          <w:tcPr>
            <w:tcW w:w="3026" w:type="dxa"/>
            <w:vAlign w:val="center"/>
          </w:tcPr>
          <w:p w14:paraId="752C224E" w14:textId="77777777" w:rsidR="00AD5690" w:rsidRPr="00E97BA9" w:rsidRDefault="00AD5690" w:rsidP="0013132A">
            <w:pPr>
              <w:jc w:val="center"/>
              <w:rPr>
                <w:lang w:val="en-GB"/>
              </w:rPr>
            </w:pPr>
            <w:r w:rsidRPr="00E97BA9">
              <w:rPr>
                <w:lang w:val="en-GB"/>
              </w:rPr>
              <w:t>National PC Project Status Awareness Day Conference Year 2</w:t>
            </w:r>
          </w:p>
          <w:p w14:paraId="109DFA70" w14:textId="6642C3CB" w:rsidR="00AD5690" w:rsidRPr="00113B60" w:rsidRDefault="00AD5690" w:rsidP="00113B60">
            <w:pPr>
              <w:jc w:val="center"/>
              <w:rPr>
                <w:b/>
                <w:lang w:val="en-GB"/>
              </w:rPr>
            </w:pPr>
            <w:r w:rsidRPr="00E97BA9">
              <w:rPr>
                <w:b/>
                <w:lang w:val="en-GB"/>
              </w:rPr>
              <w:t>PC countries</w:t>
            </w:r>
          </w:p>
        </w:tc>
        <w:tc>
          <w:tcPr>
            <w:tcW w:w="3011" w:type="dxa"/>
            <w:vAlign w:val="center"/>
          </w:tcPr>
          <w:p w14:paraId="179D48FF" w14:textId="77777777" w:rsidR="00AD5690" w:rsidRPr="00E97BA9" w:rsidRDefault="00AD5690" w:rsidP="0013132A">
            <w:pPr>
              <w:jc w:val="center"/>
              <w:rPr>
                <w:lang w:val="en-GB"/>
              </w:rPr>
            </w:pPr>
            <w:r w:rsidRPr="00E97BA9">
              <w:rPr>
                <w:lang w:val="en-GB"/>
              </w:rPr>
              <w:t>01-10-2018</w:t>
            </w:r>
          </w:p>
        </w:tc>
      </w:tr>
      <w:tr w:rsidR="00AD5690" w:rsidRPr="00E97BA9" w14:paraId="1F326995" w14:textId="77777777" w:rsidTr="00113B60">
        <w:trPr>
          <w:trHeight w:val="567"/>
        </w:trPr>
        <w:tc>
          <w:tcPr>
            <w:tcW w:w="3025" w:type="dxa"/>
            <w:tcBorders>
              <w:bottom w:val="single" w:sz="4" w:space="0" w:color="auto"/>
            </w:tcBorders>
            <w:vAlign w:val="center"/>
          </w:tcPr>
          <w:p w14:paraId="6D676364" w14:textId="77777777" w:rsidR="00AD5690" w:rsidRPr="00E97BA9" w:rsidRDefault="00AD5690" w:rsidP="0013132A">
            <w:pPr>
              <w:jc w:val="center"/>
            </w:pPr>
            <w:r w:rsidRPr="00E97BA9">
              <w:t>4.5</w:t>
            </w:r>
          </w:p>
        </w:tc>
        <w:tc>
          <w:tcPr>
            <w:tcW w:w="3026" w:type="dxa"/>
            <w:vAlign w:val="center"/>
          </w:tcPr>
          <w:p w14:paraId="325CF46E" w14:textId="77777777" w:rsidR="00AD5690" w:rsidRPr="00E97BA9" w:rsidRDefault="00AD5690" w:rsidP="0013132A">
            <w:pPr>
              <w:jc w:val="center"/>
              <w:rPr>
                <w:lang w:val="en-GB"/>
              </w:rPr>
            </w:pPr>
            <w:r w:rsidRPr="00E97BA9">
              <w:rPr>
                <w:lang w:val="en-GB"/>
              </w:rPr>
              <w:t>Ongoing Population of Online Platform in Year 3 for piloting 3</w:t>
            </w:r>
          </w:p>
          <w:p w14:paraId="3319F89A" w14:textId="77777777" w:rsidR="00AD5690" w:rsidRPr="00E97BA9" w:rsidRDefault="00AD5690" w:rsidP="0013132A">
            <w:pPr>
              <w:jc w:val="center"/>
              <w:rPr>
                <w:b/>
                <w:lang w:val="en-GB"/>
              </w:rPr>
            </w:pPr>
            <w:r w:rsidRPr="00E97BA9">
              <w:rPr>
                <w:b/>
                <w:lang w:val="en-GB"/>
              </w:rPr>
              <w:t>TUD + all</w:t>
            </w:r>
          </w:p>
        </w:tc>
        <w:tc>
          <w:tcPr>
            <w:tcW w:w="3011" w:type="dxa"/>
            <w:vAlign w:val="center"/>
          </w:tcPr>
          <w:p w14:paraId="06630138" w14:textId="77777777" w:rsidR="00AD5690" w:rsidRPr="00E97BA9" w:rsidRDefault="00AD5690" w:rsidP="0013132A">
            <w:pPr>
              <w:jc w:val="center"/>
              <w:rPr>
                <w:lang w:val="en-GB"/>
              </w:rPr>
            </w:pPr>
            <w:r w:rsidRPr="00E97BA9">
              <w:rPr>
                <w:lang w:val="en-GB"/>
              </w:rPr>
              <w:t>01.10.2019</w:t>
            </w:r>
          </w:p>
        </w:tc>
      </w:tr>
      <w:tr w:rsidR="00AD5690" w:rsidRPr="00E97BA9" w14:paraId="07F38959" w14:textId="77777777" w:rsidTr="00113B60">
        <w:trPr>
          <w:trHeight w:val="567"/>
        </w:trPr>
        <w:tc>
          <w:tcPr>
            <w:tcW w:w="3025" w:type="dxa"/>
            <w:tcBorders>
              <w:bottom w:val="single" w:sz="4" w:space="0" w:color="auto"/>
            </w:tcBorders>
            <w:vAlign w:val="center"/>
          </w:tcPr>
          <w:p w14:paraId="6C09415B" w14:textId="77777777" w:rsidR="00AD5690" w:rsidRPr="00E97BA9" w:rsidRDefault="00AD5690" w:rsidP="0013132A">
            <w:pPr>
              <w:jc w:val="center"/>
            </w:pPr>
            <w:r w:rsidRPr="00E97BA9">
              <w:t>4.6</w:t>
            </w:r>
          </w:p>
        </w:tc>
        <w:tc>
          <w:tcPr>
            <w:tcW w:w="3026" w:type="dxa"/>
            <w:vAlign w:val="center"/>
          </w:tcPr>
          <w:p w14:paraId="3A1D4428" w14:textId="77777777" w:rsidR="00AD5690" w:rsidRPr="00E97BA9" w:rsidRDefault="00AD5690" w:rsidP="0013132A">
            <w:pPr>
              <w:jc w:val="center"/>
              <w:rPr>
                <w:lang w:val="en-GB"/>
              </w:rPr>
            </w:pPr>
            <w:proofErr w:type="spellStart"/>
            <w:r w:rsidRPr="00E97BA9">
              <w:rPr>
                <w:lang w:val="en-GB"/>
              </w:rPr>
              <w:t>Sustainablility</w:t>
            </w:r>
            <w:proofErr w:type="spellEnd"/>
            <w:r w:rsidRPr="00E97BA9">
              <w:rPr>
                <w:lang w:val="en-GB"/>
              </w:rPr>
              <w:t xml:space="preserve"> –Official Accreditation Process for Core Curricula including Inter-university Module Recognition Agreements</w:t>
            </w:r>
          </w:p>
          <w:p w14:paraId="0FCC955D" w14:textId="77777777" w:rsidR="00AD5690" w:rsidRPr="00E97BA9" w:rsidRDefault="00AD5690" w:rsidP="0013132A">
            <w:pPr>
              <w:jc w:val="center"/>
              <w:rPr>
                <w:b/>
                <w:lang w:val="en-GB"/>
              </w:rPr>
            </w:pPr>
            <w:r w:rsidRPr="00E97BA9">
              <w:rPr>
                <w:b/>
                <w:lang w:val="en-GB"/>
              </w:rPr>
              <w:t>EU+ PCs</w:t>
            </w:r>
          </w:p>
        </w:tc>
        <w:tc>
          <w:tcPr>
            <w:tcW w:w="3011" w:type="dxa"/>
            <w:vAlign w:val="center"/>
          </w:tcPr>
          <w:p w14:paraId="368ADAAA" w14:textId="77777777" w:rsidR="00AD5690" w:rsidRPr="00E97BA9" w:rsidRDefault="00AD5690" w:rsidP="0013132A">
            <w:pPr>
              <w:jc w:val="center"/>
              <w:rPr>
                <w:lang w:val="en-GB"/>
              </w:rPr>
            </w:pPr>
            <w:r w:rsidRPr="00E97BA9">
              <w:rPr>
                <w:lang w:val="en-GB"/>
              </w:rPr>
              <w:t>30-07-2019</w:t>
            </w:r>
          </w:p>
        </w:tc>
      </w:tr>
      <w:tr w:rsidR="00AD5690" w:rsidRPr="00E97BA9" w14:paraId="2DB1EBE9" w14:textId="77777777" w:rsidTr="00113B60">
        <w:trPr>
          <w:trHeight w:val="567"/>
        </w:trPr>
        <w:tc>
          <w:tcPr>
            <w:tcW w:w="3025" w:type="dxa"/>
            <w:tcBorders>
              <w:bottom w:val="single" w:sz="4" w:space="0" w:color="auto"/>
            </w:tcBorders>
            <w:vAlign w:val="center"/>
          </w:tcPr>
          <w:p w14:paraId="24E8C9CA" w14:textId="77777777" w:rsidR="00AD5690" w:rsidRPr="00E97BA9" w:rsidRDefault="00AD5690" w:rsidP="0013132A">
            <w:pPr>
              <w:jc w:val="center"/>
            </w:pPr>
            <w:r w:rsidRPr="00E97BA9">
              <w:t>4.7</w:t>
            </w:r>
          </w:p>
        </w:tc>
        <w:tc>
          <w:tcPr>
            <w:tcW w:w="3026" w:type="dxa"/>
            <w:vAlign w:val="center"/>
          </w:tcPr>
          <w:p w14:paraId="1192158A" w14:textId="77777777" w:rsidR="00AD5690" w:rsidRPr="00E97BA9" w:rsidRDefault="00AD5690" w:rsidP="0013132A">
            <w:pPr>
              <w:jc w:val="center"/>
              <w:rPr>
                <w:lang w:val="en-GB"/>
              </w:rPr>
            </w:pPr>
            <w:r w:rsidRPr="00E97BA9">
              <w:rPr>
                <w:lang w:val="en-GB"/>
              </w:rPr>
              <w:t>Final Project Conference</w:t>
            </w:r>
          </w:p>
          <w:p w14:paraId="2C5109BA" w14:textId="77777777" w:rsidR="00AD5690" w:rsidRPr="00E97BA9" w:rsidRDefault="00AD5690" w:rsidP="0013132A">
            <w:pPr>
              <w:jc w:val="center"/>
              <w:rPr>
                <w:lang w:val="en-GB"/>
              </w:rPr>
            </w:pPr>
            <w:r w:rsidRPr="00E97BA9">
              <w:rPr>
                <w:lang w:val="en-GB"/>
              </w:rPr>
              <w:t>In LAOS</w:t>
            </w:r>
          </w:p>
          <w:p w14:paraId="3BEF000F" w14:textId="77777777" w:rsidR="00AD5690" w:rsidRPr="00E97BA9" w:rsidRDefault="00AD5690" w:rsidP="0013132A">
            <w:pPr>
              <w:jc w:val="center"/>
              <w:rPr>
                <w:b/>
                <w:lang w:val="en-GB"/>
              </w:rPr>
            </w:pPr>
            <w:r w:rsidRPr="00E97BA9">
              <w:rPr>
                <w:b/>
                <w:lang w:val="en-GB"/>
              </w:rPr>
              <w:t>all</w:t>
            </w:r>
          </w:p>
        </w:tc>
        <w:tc>
          <w:tcPr>
            <w:tcW w:w="3011" w:type="dxa"/>
            <w:vAlign w:val="center"/>
          </w:tcPr>
          <w:p w14:paraId="5AE210F8" w14:textId="77777777" w:rsidR="00AD5690" w:rsidRPr="00E97BA9" w:rsidRDefault="00AD5690" w:rsidP="0013132A">
            <w:pPr>
              <w:jc w:val="center"/>
              <w:rPr>
                <w:lang w:val="en-GB"/>
              </w:rPr>
            </w:pPr>
            <w:r w:rsidRPr="00E97BA9">
              <w:rPr>
                <w:lang w:val="en-GB"/>
              </w:rPr>
              <w:t>20-09-2019</w:t>
            </w:r>
          </w:p>
        </w:tc>
      </w:tr>
      <w:tr w:rsidR="00AD5690" w:rsidRPr="00E97BA9" w14:paraId="077E1C04" w14:textId="77777777" w:rsidTr="00113B60">
        <w:trPr>
          <w:trHeight w:val="567"/>
        </w:trPr>
        <w:tc>
          <w:tcPr>
            <w:tcW w:w="9062" w:type="dxa"/>
            <w:gridSpan w:val="3"/>
            <w:tcBorders>
              <w:bottom w:val="single" w:sz="4" w:space="0" w:color="auto"/>
            </w:tcBorders>
            <w:shd w:val="clear" w:color="auto" w:fill="C6D9F1" w:themeFill="text2" w:themeFillTint="33"/>
            <w:vAlign w:val="center"/>
          </w:tcPr>
          <w:p w14:paraId="7DE64F53" w14:textId="77777777" w:rsidR="00AD5690" w:rsidRPr="00E97BA9" w:rsidRDefault="00AD5690" w:rsidP="0013132A">
            <w:pPr>
              <w:jc w:val="center"/>
              <w:rPr>
                <w:b/>
              </w:rPr>
            </w:pPr>
            <w:r w:rsidRPr="00E97BA9">
              <w:rPr>
                <w:b/>
              </w:rPr>
              <w:t>Work Package 5 Management (UPB)</w:t>
            </w:r>
          </w:p>
        </w:tc>
      </w:tr>
      <w:tr w:rsidR="00AD5690" w:rsidRPr="00E97BA9" w14:paraId="616EBEC9" w14:textId="77777777" w:rsidTr="00113B60">
        <w:trPr>
          <w:trHeight w:val="567"/>
        </w:trPr>
        <w:tc>
          <w:tcPr>
            <w:tcW w:w="3025" w:type="dxa"/>
            <w:tcBorders>
              <w:bottom w:val="single" w:sz="4" w:space="0" w:color="auto"/>
            </w:tcBorders>
            <w:vAlign w:val="center"/>
          </w:tcPr>
          <w:p w14:paraId="0C05787C" w14:textId="77777777" w:rsidR="00AD5690" w:rsidRPr="00E97BA9" w:rsidRDefault="00AD5690" w:rsidP="0013132A">
            <w:pPr>
              <w:jc w:val="center"/>
            </w:pPr>
            <w:r w:rsidRPr="00E97BA9">
              <w:t>5.1</w:t>
            </w:r>
          </w:p>
        </w:tc>
        <w:tc>
          <w:tcPr>
            <w:tcW w:w="3026" w:type="dxa"/>
            <w:vAlign w:val="center"/>
          </w:tcPr>
          <w:p w14:paraId="48EBD4E9" w14:textId="77777777" w:rsidR="00AD5690" w:rsidRPr="00E97BA9" w:rsidRDefault="00AD5690" w:rsidP="0013132A">
            <w:pPr>
              <w:jc w:val="center"/>
              <w:rPr>
                <w:lang w:val="en-GB"/>
              </w:rPr>
            </w:pPr>
            <w:r w:rsidRPr="00E97BA9">
              <w:rPr>
                <w:lang w:val="en-GB"/>
              </w:rPr>
              <w:t xml:space="preserve">Regular Steering Group management meetings to </w:t>
            </w:r>
            <w:r w:rsidRPr="00E97BA9">
              <w:rPr>
                <w:lang w:val="en-GB"/>
              </w:rPr>
              <w:lastRenderedPageBreak/>
              <w:t>review objectives, progress and ensure QA compliance</w:t>
            </w:r>
          </w:p>
          <w:p w14:paraId="1A53BA66" w14:textId="77777777" w:rsidR="00AD5690" w:rsidRPr="00E97BA9" w:rsidRDefault="00AD5690" w:rsidP="0013132A">
            <w:pPr>
              <w:jc w:val="center"/>
              <w:rPr>
                <w:b/>
              </w:rPr>
            </w:pPr>
            <w:r w:rsidRPr="00E97BA9">
              <w:rPr>
                <w:b/>
                <w:lang w:val="en-GB"/>
              </w:rPr>
              <w:t>UPB+ all</w:t>
            </w:r>
          </w:p>
        </w:tc>
        <w:tc>
          <w:tcPr>
            <w:tcW w:w="3011" w:type="dxa"/>
            <w:vAlign w:val="center"/>
          </w:tcPr>
          <w:p w14:paraId="1922A709" w14:textId="77777777" w:rsidR="00AD5690" w:rsidRPr="00E97BA9" w:rsidRDefault="00AD5690" w:rsidP="0013132A">
            <w:pPr>
              <w:jc w:val="center"/>
            </w:pPr>
            <w:r w:rsidRPr="00E97BA9">
              <w:rPr>
                <w:lang w:val="en-GB"/>
              </w:rPr>
              <w:lastRenderedPageBreak/>
              <w:t>12-10-2019</w:t>
            </w:r>
          </w:p>
        </w:tc>
      </w:tr>
      <w:tr w:rsidR="00AD5690" w:rsidRPr="00E97BA9" w14:paraId="46714FED" w14:textId="77777777" w:rsidTr="00113B60">
        <w:trPr>
          <w:trHeight w:val="567"/>
        </w:trPr>
        <w:tc>
          <w:tcPr>
            <w:tcW w:w="3025" w:type="dxa"/>
            <w:vAlign w:val="center"/>
          </w:tcPr>
          <w:p w14:paraId="709A1FE6" w14:textId="77777777" w:rsidR="00AD5690" w:rsidRPr="00E97BA9" w:rsidRDefault="00AD5690" w:rsidP="0013132A">
            <w:pPr>
              <w:jc w:val="center"/>
            </w:pPr>
            <w:r w:rsidRPr="00E97BA9">
              <w:t>5.2</w:t>
            </w:r>
          </w:p>
        </w:tc>
        <w:tc>
          <w:tcPr>
            <w:tcW w:w="3026" w:type="dxa"/>
            <w:vAlign w:val="center"/>
          </w:tcPr>
          <w:p w14:paraId="63C6B68F" w14:textId="77777777" w:rsidR="00AD5690" w:rsidRPr="00E97BA9" w:rsidRDefault="00AD5690" w:rsidP="0013132A">
            <w:pPr>
              <w:jc w:val="center"/>
              <w:rPr>
                <w:lang w:val="en-GB"/>
              </w:rPr>
            </w:pPr>
            <w:r w:rsidRPr="00E97BA9">
              <w:rPr>
                <w:lang w:val="en-GB"/>
              </w:rPr>
              <w:t>Year 1 project Planning and Co-ordination with Annual Report</w:t>
            </w:r>
          </w:p>
          <w:p w14:paraId="59567D77" w14:textId="77777777" w:rsidR="00AD5690" w:rsidRPr="00E97BA9" w:rsidRDefault="00AD5690" w:rsidP="0013132A">
            <w:pPr>
              <w:jc w:val="center"/>
              <w:rPr>
                <w:b/>
              </w:rPr>
            </w:pPr>
            <w:r w:rsidRPr="00E97BA9">
              <w:rPr>
                <w:b/>
                <w:lang w:val="en-GB"/>
              </w:rPr>
              <w:t>EU+ all</w:t>
            </w:r>
          </w:p>
        </w:tc>
        <w:tc>
          <w:tcPr>
            <w:tcW w:w="3011" w:type="dxa"/>
            <w:vAlign w:val="center"/>
          </w:tcPr>
          <w:p w14:paraId="66181F30" w14:textId="77777777" w:rsidR="00AD5690" w:rsidRPr="00E97BA9" w:rsidRDefault="00AD5690" w:rsidP="0013132A">
            <w:pPr>
              <w:jc w:val="center"/>
            </w:pPr>
            <w:r w:rsidRPr="00E97BA9">
              <w:rPr>
                <w:lang w:val="en-GB"/>
              </w:rPr>
              <w:t>30-09-2017</w:t>
            </w:r>
          </w:p>
        </w:tc>
      </w:tr>
      <w:tr w:rsidR="00AD5690" w:rsidRPr="00E97BA9" w14:paraId="3DC950AD" w14:textId="77777777" w:rsidTr="00113B60">
        <w:trPr>
          <w:trHeight w:val="567"/>
        </w:trPr>
        <w:tc>
          <w:tcPr>
            <w:tcW w:w="3025" w:type="dxa"/>
            <w:vAlign w:val="center"/>
          </w:tcPr>
          <w:p w14:paraId="041408A0" w14:textId="77777777" w:rsidR="00AD5690" w:rsidRPr="00E97BA9" w:rsidRDefault="00AD5690" w:rsidP="0013132A">
            <w:pPr>
              <w:jc w:val="center"/>
            </w:pPr>
            <w:r w:rsidRPr="00E97BA9">
              <w:t>5.3</w:t>
            </w:r>
          </w:p>
        </w:tc>
        <w:tc>
          <w:tcPr>
            <w:tcW w:w="3026" w:type="dxa"/>
            <w:vAlign w:val="center"/>
          </w:tcPr>
          <w:p w14:paraId="5C9F1F72" w14:textId="3B448CB2" w:rsidR="00AD5690" w:rsidRPr="00E97BA9" w:rsidRDefault="00AD5690" w:rsidP="004253BB">
            <w:pPr>
              <w:jc w:val="center"/>
              <w:rPr>
                <w:b/>
                <w:lang w:val="en-GB"/>
              </w:rPr>
            </w:pPr>
            <w:r w:rsidRPr="00E97BA9">
              <w:rPr>
                <w:lang w:val="en-GB"/>
              </w:rPr>
              <w:t xml:space="preserve">Interim Project Planning and Co-ordination QA </w:t>
            </w:r>
            <w:r w:rsidRPr="00E97BA9">
              <w:rPr>
                <w:b/>
                <w:lang w:val="en-GB"/>
              </w:rPr>
              <w:t>Meeting at LIT</w:t>
            </w:r>
          </w:p>
        </w:tc>
        <w:tc>
          <w:tcPr>
            <w:tcW w:w="3011" w:type="dxa"/>
            <w:vAlign w:val="center"/>
          </w:tcPr>
          <w:p w14:paraId="5F8649C7" w14:textId="77777777" w:rsidR="00AD5690" w:rsidRPr="00E97BA9" w:rsidRDefault="00AD5690" w:rsidP="0013132A">
            <w:pPr>
              <w:jc w:val="center"/>
              <w:rPr>
                <w:lang w:val="en-GB"/>
              </w:rPr>
            </w:pPr>
            <w:r w:rsidRPr="00E97BA9">
              <w:rPr>
                <w:lang w:val="en-GB"/>
              </w:rPr>
              <w:t>12-06-2018</w:t>
            </w:r>
          </w:p>
        </w:tc>
      </w:tr>
      <w:tr w:rsidR="00AD5690" w:rsidRPr="00E97BA9" w14:paraId="448844E0" w14:textId="77777777" w:rsidTr="00113B60">
        <w:trPr>
          <w:trHeight w:val="567"/>
        </w:trPr>
        <w:tc>
          <w:tcPr>
            <w:tcW w:w="3025" w:type="dxa"/>
            <w:vAlign w:val="center"/>
          </w:tcPr>
          <w:p w14:paraId="6F28E093" w14:textId="77777777" w:rsidR="00AD5690" w:rsidRPr="00E97BA9" w:rsidRDefault="00AD5690" w:rsidP="0013132A">
            <w:pPr>
              <w:jc w:val="center"/>
            </w:pPr>
            <w:r w:rsidRPr="00E97BA9">
              <w:t>5.4</w:t>
            </w:r>
          </w:p>
        </w:tc>
        <w:tc>
          <w:tcPr>
            <w:tcW w:w="3026" w:type="dxa"/>
            <w:vAlign w:val="center"/>
          </w:tcPr>
          <w:p w14:paraId="0E3C5E8B" w14:textId="77777777" w:rsidR="00AD5690" w:rsidRPr="00E97BA9" w:rsidRDefault="00AD5690" w:rsidP="0013132A">
            <w:pPr>
              <w:jc w:val="center"/>
              <w:rPr>
                <w:lang w:val="en-GB"/>
              </w:rPr>
            </w:pPr>
            <w:r w:rsidRPr="00E97BA9">
              <w:rPr>
                <w:lang w:val="en-GB"/>
              </w:rPr>
              <w:t>Regular Steering Group management meetings to review objectives, progress and ensure QA compliance in Year 2</w:t>
            </w:r>
          </w:p>
          <w:p w14:paraId="3D03A6C7" w14:textId="77777777" w:rsidR="00AD5690" w:rsidRPr="00E97BA9" w:rsidRDefault="00AD5690" w:rsidP="0013132A">
            <w:pPr>
              <w:jc w:val="center"/>
              <w:rPr>
                <w:b/>
                <w:lang w:val="en-GB"/>
              </w:rPr>
            </w:pPr>
            <w:r w:rsidRPr="00E97BA9">
              <w:rPr>
                <w:b/>
                <w:lang w:val="en-GB"/>
              </w:rPr>
              <w:t>EU + all</w:t>
            </w:r>
          </w:p>
        </w:tc>
        <w:tc>
          <w:tcPr>
            <w:tcW w:w="3011" w:type="dxa"/>
            <w:vAlign w:val="center"/>
          </w:tcPr>
          <w:p w14:paraId="5022078B" w14:textId="77777777" w:rsidR="00AD5690" w:rsidRPr="00E97BA9" w:rsidRDefault="00AD5690" w:rsidP="0013132A">
            <w:pPr>
              <w:jc w:val="center"/>
              <w:rPr>
                <w:lang w:val="en-GB"/>
              </w:rPr>
            </w:pPr>
            <w:r w:rsidRPr="00E97BA9">
              <w:rPr>
                <w:lang w:val="en-GB"/>
              </w:rPr>
              <w:t>30-09-2018</w:t>
            </w:r>
          </w:p>
        </w:tc>
      </w:tr>
      <w:tr w:rsidR="00AD5690" w:rsidRPr="00E97BA9" w14:paraId="358C8838" w14:textId="77777777" w:rsidTr="00113B60">
        <w:trPr>
          <w:trHeight w:val="567"/>
        </w:trPr>
        <w:tc>
          <w:tcPr>
            <w:tcW w:w="3025" w:type="dxa"/>
            <w:vAlign w:val="center"/>
          </w:tcPr>
          <w:p w14:paraId="3AC71600" w14:textId="77777777" w:rsidR="00AD5690" w:rsidRPr="00E97BA9" w:rsidRDefault="00AD5690" w:rsidP="0013132A">
            <w:pPr>
              <w:jc w:val="center"/>
            </w:pPr>
            <w:r w:rsidRPr="00E97BA9">
              <w:t>5.5</w:t>
            </w:r>
          </w:p>
        </w:tc>
        <w:tc>
          <w:tcPr>
            <w:tcW w:w="3026" w:type="dxa"/>
            <w:vAlign w:val="center"/>
          </w:tcPr>
          <w:p w14:paraId="02A3C290" w14:textId="77777777" w:rsidR="00AD5690" w:rsidRPr="00E97BA9" w:rsidRDefault="00AD5690" w:rsidP="0013132A">
            <w:pPr>
              <w:jc w:val="center"/>
              <w:rPr>
                <w:lang w:val="en-GB"/>
              </w:rPr>
            </w:pPr>
            <w:r w:rsidRPr="00E97BA9">
              <w:rPr>
                <w:lang w:val="en-GB"/>
              </w:rPr>
              <w:t>Year 2 project Planning and Co-ordination with Annual Report</w:t>
            </w:r>
          </w:p>
          <w:p w14:paraId="5F6BC981" w14:textId="77777777" w:rsidR="00AD5690" w:rsidRPr="00E97BA9" w:rsidRDefault="00AD5690" w:rsidP="0013132A">
            <w:pPr>
              <w:jc w:val="center"/>
              <w:rPr>
                <w:b/>
                <w:lang w:val="en-GB"/>
              </w:rPr>
            </w:pPr>
            <w:r w:rsidRPr="00E97BA9">
              <w:rPr>
                <w:b/>
                <w:lang w:val="en-GB"/>
              </w:rPr>
              <w:t>EU+ all</w:t>
            </w:r>
          </w:p>
        </w:tc>
        <w:tc>
          <w:tcPr>
            <w:tcW w:w="3011" w:type="dxa"/>
            <w:vAlign w:val="center"/>
          </w:tcPr>
          <w:p w14:paraId="451E46BD" w14:textId="77777777" w:rsidR="00AD5690" w:rsidRPr="00E97BA9" w:rsidRDefault="00AD5690" w:rsidP="0013132A">
            <w:pPr>
              <w:jc w:val="center"/>
              <w:rPr>
                <w:lang w:val="en-GB"/>
              </w:rPr>
            </w:pPr>
            <w:r w:rsidRPr="00E97BA9">
              <w:rPr>
                <w:lang w:val="en-GB"/>
              </w:rPr>
              <w:t>30-09-2018</w:t>
            </w:r>
          </w:p>
        </w:tc>
      </w:tr>
      <w:tr w:rsidR="00AD5690" w:rsidRPr="00E97BA9" w14:paraId="21CBA23A" w14:textId="77777777" w:rsidTr="00113B60">
        <w:trPr>
          <w:trHeight w:val="567"/>
        </w:trPr>
        <w:tc>
          <w:tcPr>
            <w:tcW w:w="3025" w:type="dxa"/>
            <w:vAlign w:val="center"/>
          </w:tcPr>
          <w:p w14:paraId="6B5291BA" w14:textId="77777777" w:rsidR="00AD5690" w:rsidRPr="00E97BA9" w:rsidRDefault="00AD5690" w:rsidP="0013132A">
            <w:pPr>
              <w:jc w:val="center"/>
            </w:pPr>
            <w:r w:rsidRPr="00E97BA9">
              <w:t>5.6</w:t>
            </w:r>
          </w:p>
        </w:tc>
        <w:tc>
          <w:tcPr>
            <w:tcW w:w="3026" w:type="dxa"/>
            <w:vAlign w:val="center"/>
          </w:tcPr>
          <w:p w14:paraId="59AD6E0D" w14:textId="77777777" w:rsidR="00AD5690" w:rsidRPr="00E97BA9" w:rsidRDefault="00AD5690" w:rsidP="0013132A">
            <w:pPr>
              <w:jc w:val="center"/>
              <w:rPr>
                <w:lang w:val="en-GB"/>
              </w:rPr>
            </w:pPr>
            <w:r w:rsidRPr="00E97BA9">
              <w:rPr>
                <w:lang w:val="en-GB"/>
              </w:rPr>
              <w:t>Regular Steering Group management meeting</w:t>
            </w:r>
            <w:r w:rsidRPr="00E97BA9">
              <w:rPr>
                <w:b/>
                <w:lang w:val="en-GB"/>
              </w:rPr>
              <w:t>s</w:t>
            </w:r>
            <w:r w:rsidRPr="00E97BA9">
              <w:rPr>
                <w:lang w:val="en-GB"/>
              </w:rPr>
              <w:t xml:space="preserve"> to review objectives, progress and ensure QA compliance in Year 3</w:t>
            </w:r>
          </w:p>
          <w:p w14:paraId="6D63CEB3" w14:textId="77777777" w:rsidR="00AD5690" w:rsidRPr="00E97BA9" w:rsidRDefault="00AD5690" w:rsidP="0013132A">
            <w:pPr>
              <w:jc w:val="center"/>
              <w:rPr>
                <w:b/>
                <w:lang w:val="en-GB"/>
              </w:rPr>
            </w:pPr>
            <w:r w:rsidRPr="00E97BA9">
              <w:rPr>
                <w:b/>
                <w:lang w:val="en-GB"/>
              </w:rPr>
              <w:t>EU+ all</w:t>
            </w:r>
          </w:p>
        </w:tc>
        <w:tc>
          <w:tcPr>
            <w:tcW w:w="3011" w:type="dxa"/>
            <w:vAlign w:val="center"/>
          </w:tcPr>
          <w:p w14:paraId="28FD8B09" w14:textId="77777777" w:rsidR="00AD5690" w:rsidRPr="00E97BA9" w:rsidRDefault="00AD5690" w:rsidP="0013132A">
            <w:pPr>
              <w:jc w:val="center"/>
              <w:rPr>
                <w:lang w:val="en-GB"/>
              </w:rPr>
            </w:pPr>
            <w:r w:rsidRPr="00E97BA9">
              <w:rPr>
                <w:lang w:val="en-GB"/>
              </w:rPr>
              <w:t>30-09-2019</w:t>
            </w:r>
          </w:p>
        </w:tc>
      </w:tr>
      <w:tr w:rsidR="00AD5690" w:rsidRPr="00E97BA9" w14:paraId="741500C2" w14:textId="77777777" w:rsidTr="00113B60">
        <w:trPr>
          <w:trHeight w:val="567"/>
        </w:trPr>
        <w:tc>
          <w:tcPr>
            <w:tcW w:w="3025" w:type="dxa"/>
            <w:vAlign w:val="center"/>
          </w:tcPr>
          <w:p w14:paraId="1C1B4943" w14:textId="77777777" w:rsidR="00AD5690" w:rsidRPr="00E97BA9" w:rsidRDefault="00AD5690" w:rsidP="0013132A">
            <w:pPr>
              <w:jc w:val="center"/>
            </w:pPr>
            <w:r w:rsidRPr="00E97BA9">
              <w:t>5.7</w:t>
            </w:r>
          </w:p>
        </w:tc>
        <w:tc>
          <w:tcPr>
            <w:tcW w:w="3026" w:type="dxa"/>
            <w:vAlign w:val="center"/>
          </w:tcPr>
          <w:p w14:paraId="5DD66009" w14:textId="77777777" w:rsidR="00AD5690" w:rsidRPr="00E97BA9" w:rsidRDefault="00AD5690" w:rsidP="0013132A">
            <w:pPr>
              <w:jc w:val="center"/>
              <w:rPr>
                <w:lang w:val="en-GB"/>
              </w:rPr>
            </w:pPr>
            <w:r w:rsidRPr="00E97BA9">
              <w:rPr>
                <w:lang w:val="en-GB"/>
              </w:rPr>
              <w:t>2</w:t>
            </w:r>
            <w:r w:rsidRPr="00E97BA9">
              <w:rPr>
                <w:vertAlign w:val="superscript"/>
                <w:lang w:val="en-GB"/>
              </w:rPr>
              <w:t>nd</w:t>
            </w:r>
            <w:r w:rsidRPr="00E97BA9">
              <w:rPr>
                <w:lang w:val="en-GB"/>
              </w:rPr>
              <w:t xml:space="preserve"> Interim Project Planning and Co-ordination QA </w:t>
            </w:r>
            <w:r w:rsidRPr="00AD5690">
              <w:rPr>
                <w:lang w:val="en-GB"/>
              </w:rPr>
              <w:t>Meeting at EHU, presentation of outcomes and outputs</w:t>
            </w:r>
          </w:p>
          <w:p w14:paraId="042F2B2A" w14:textId="77777777" w:rsidR="00AD5690" w:rsidRPr="00E97BA9" w:rsidRDefault="00AD5690" w:rsidP="0013132A">
            <w:pPr>
              <w:jc w:val="center"/>
              <w:rPr>
                <w:b/>
                <w:lang w:val="en-GB"/>
              </w:rPr>
            </w:pPr>
            <w:r w:rsidRPr="00E97BA9">
              <w:rPr>
                <w:b/>
                <w:lang w:val="en-GB"/>
              </w:rPr>
              <w:t>EU+</w:t>
            </w:r>
          </w:p>
        </w:tc>
        <w:tc>
          <w:tcPr>
            <w:tcW w:w="3011" w:type="dxa"/>
            <w:vAlign w:val="center"/>
          </w:tcPr>
          <w:p w14:paraId="2097A155" w14:textId="77777777" w:rsidR="00AD5690" w:rsidRPr="00E97BA9" w:rsidRDefault="00AD5690" w:rsidP="0013132A">
            <w:pPr>
              <w:jc w:val="center"/>
              <w:rPr>
                <w:lang w:val="en-GB"/>
              </w:rPr>
            </w:pPr>
            <w:r w:rsidRPr="00E97BA9">
              <w:rPr>
                <w:lang w:val="en-GB"/>
              </w:rPr>
              <w:t>03-04-2018</w:t>
            </w:r>
          </w:p>
        </w:tc>
      </w:tr>
      <w:tr w:rsidR="00AD5690" w:rsidRPr="00E97BA9" w14:paraId="64A68738" w14:textId="77777777" w:rsidTr="00113B60">
        <w:trPr>
          <w:trHeight w:val="567"/>
        </w:trPr>
        <w:tc>
          <w:tcPr>
            <w:tcW w:w="3025" w:type="dxa"/>
            <w:vAlign w:val="center"/>
          </w:tcPr>
          <w:p w14:paraId="64CB0C3C" w14:textId="77777777" w:rsidR="00AD5690" w:rsidRPr="00E97BA9" w:rsidRDefault="00AD5690" w:rsidP="0013132A">
            <w:pPr>
              <w:jc w:val="center"/>
            </w:pPr>
            <w:r w:rsidRPr="00E97BA9">
              <w:t>5.8</w:t>
            </w:r>
          </w:p>
        </w:tc>
        <w:tc>
          <w:tcPr>
            <w:tcW w:w="3026" w:type="dxa"/>
            <w:vAlign w:val="center"/>
          </w:tcPr>
          <w:p w14:paraId="5CA13A14" w14:textId="77777777" w:rsidR="00AD5690" w:rsidRPr="00E97BA9" w:rsidRDefault="00AD5690" w:rsidP="0013132A">
            <w:pPr>
              <w:jc w:val="center"/>
              <w:rPr>
                <w:lang w:val="en-GB"/>
              </w:rPr>
            </w:pPr>
            <w:r w:rsidRPr="00E97BA9">
              <w:rPr>
                <w:lang w:val="en-GB"/>
              </w:rPr>
              <w:t xml:space="preserve">Management Preparation for Final Conference EU steering </w:t>
            </w:r>
            <w:proofErr w:type="spellStart"/>
            <w:r w:rsidRPr="00E97BA9">
              <w:rPr>
                <w:lang w:val="en-GB"/>
              </w:rPr>
              <w:t>gp</w:t>
            </w:r>
            <w:proofErr w:type="spellEnd"/>
            <w:r w:rsidRPr="00E97BA9">
              <w:rPr>
                <w:lang w:val="en-GB"/>
              </w:rPr>
              <w:t xml:space="preserve"> + PC steering+ Lead </w:t>
            </w:r>
            <w:proofErr w:type="spellStart"/>
            <w:r w:rsidRPr="00E97BA9">
              <w:rPr>
                <w:lang w:val="en-GB"/>
              </w:rPr>
              <w:t>Ptnr</w:t>
            </w:r>
            <w:proofErr w:type="spellEnd"/>
          </w:p>
          <w:p w14:paraId="303DFAC4" w14:textId="77777777" w:rsidR="00AD5690" w:rsidRPr="00E97BA9" w:rsidRDefault="00AD5690" w:rsidP="0013132A">
            <w:pPr>
              <w:jc w:val="center"/>
              <w:rPr>
                <w:b/>
                <w:lang w:val="en-GB"/>
              </w:rPr>
            </w:pPr>
            <w:r w:rsidRPr="00E97BA9">
              <w:rPr>
                <w:b/>
                <w:lang w:val="en-GB"/>
              </w:rPr>
              <w:t>EU+</w:t>
            </w:r>
          </w:p>
        </w:tc>
        <w:tc>
          <w:tcPr>
            <w:tcW w:w="3011" w:type="dxa"/>
            <w:vAlign w:val="center"/>
          </w:tcPr>
          <w:p w14:paraId="54CA0173" w14:textId="77777777" w:rsidR="00AD5690" w:rsidRPr="00E97BA9" w:rsidRDefault="00AD5690" w:rsidP="0013132A">
            <w:pPr>
              <w:jc w:val="center"/>
              <w:rPr>
                <w:lang w:val="en-GB"/>
              </w:rPr>
            </w:pPr>
            <w:r w:rsidRPr="00E97BA9">
              <w:rPr>
                <w:lang w:val="en-GB"/>
              </w:rPr>
              <w:t>30.07.2019</w:t>
            </w:r>
          </w:p>
        </w:tc>
      </w:tr>
      <w:tr w:rsidR="00AD5690" w:rsidRPr="00E97BA9" w14:paraId="12DDF88D" w14:textId="77777777" w:rsidTr="00113B60">
        <w:trPr>
          <w:trHeight w:val="567"/>
        </w:trPr>
        <w:tc>
          <w:tcPr>
            <w:tcW w:w="3025" w:type="dxa"/>
            <w:vAlign w:val="center"/>
          </w:tcPr>
          <w:p w14:paraId="639E6581" w14:textId="77777777" w:rsidR="00AD5690" w:rsidRPr="00E97BA9" w:rsidRDefault="00AD5690" w:rsidP="0013132A">
            <w:pPr>
              <w:jc w:val="center"/>
            </w:pPr>
            <w:r w:rsidRPr="00E97BA9">
              <w:t>5.9</w:t>
            </w:r>
          </w:p>
        </w:tc>
        <w:tc>
          <w:tcPr>
            <w:tcW w:w="3026" w:type="dxa"/>
            <w:vAlign w:val="center"/>
          </w:tcPr>
          <w:p w14:paraId="4EA8F0DC" w14:textId="77777777" w:rsidR="00AD5690" w:rsidRPr="00E97BA9" w:rsidRDefault="00AD5690" w:rsidP="0013132A">
            <w:pPr>
              <w:jc w:val="center"/>
              <w:rPr>
                <w:lang w:val="en-GB"/>
              </w:rPr>
            </w:pPr>
            <w:r w:rsidRPr="00E97BA9">
              <w:rPr>
                <w:lang w:val="en-GB"/>
              </w:rPr>
              <w:t xml:space="preserve">Year 3 project Planning and Co-ordination with delivery of Final Project Co-ordination Reports </w:t>
            </w:r>
            <w:r w:rsidRPr="00E97BA9">
              <w:rPr>
                <w:b/>
                <w:u w:val="single"/>
                <w:lang w:val="en-GB"/>
              </w:rPr>
              <w:t>EU+</w:t>
            </w:r>
          </w:p>
          <w:p w14:paraId="422D1072" w14:textId="77777777" w:rsidR="00AD5690" w:rsidRPr="00E97BA9" w:rsidRDefault="00AD5690" w:rsidP="0013132A">
            <w:pPr>
              <w:jc w:val="center"/>
              <w:rPr>
                <w:b/>
                <w:lang w:val="en-GB"/>
              </w:rPr>
            </w:pPr>
          </w:p>
        </w:tc>
        <w:tc>
          <w:tcPr>
            <w:tcW w:w="3011" w:type="dxa"/>
            <w:vAlign w:val="center"/>
          </w:tcPr>
          <w:p w14:paraId="55DCCE2A" w14:textId="77777777" w:rsidR="00AD5690" w:rsidRPr="00E97BA9" w:rsidRDefault="00AD5690" w:rsidP="0013132A">
            <w:pPr>
              <w:jc w:val="center"/>
              <w:rPr>
                <w:lang w:val="en-GB"/>
              </w:rPr>
            </w:pPr>
            <w:r w:rsidRPr="00E97BA9">
              <w:rPr>
                <w:lang w:val="en-GB"/>
              </w:rPr>
              <w:t>30-09-2019</w:t>
            </w:r>
          </w:p>
        </w:tc>
      </w:tr>
    </w:tbl>
    <w:p w14:paraId="68950426" w14:textId="77777777" w:rsidR="00AD5690" w:rsidRPr="00E97BA9" w:rsidRDefault="00AD5690" w:rsidP="00AD5690"/>
    <w:p w14:paraId="265EDCC1" w14:textId="237D4580" w:rsidR="0017631C" w:rsidRDefault="0017631C" w:rsidP="0017631C">
      <w:pPr>
        <w:jc w:val="both"/>
        <w:rPr>
          <w:sz w:val="28"/>
          <w:szCs w:val="28"/>
          <w:lang w:val="en-GB"/>
        </w:rPr>
      </w:pPr>
      <w:r>
        <w:rPr>
          <w:sz w:val="28"/>
          <w:szCs w:val="28"/>
          <w:lang w:val="en-GB"/>
        </w:rPr>
        <w:t>Gender balance from Vietnam was good while the Laos colleagues need to rectify the situation at the LSP 2 and subsequent trainings. Laos colleagues were informed of this and they noted EACEA interest in achieving such a balance as best practice.</w:t>
      </w:r>
    </w:p>
    <w:p w14:paraId="4BFA4903" w14:textId="77777777" w:rsidR="00FC2F8A" w:rsidRDefault="00FC2F8A" w:rsidP="0017631C">
      <w:pPr>
        <w:jc w:val="both"/>
        <w:rPr>
          <w:sz w:val="28"/>
          <w:szCs w:val="28"/>
          <w:lang w:val="en-GB"/>
        </w:rPr>
      </w:pPr>
      <w:r>
        <w:rPr>
          <w:sz w:val="28"/>
          <w:szCs w:val="28"/>
          <w:lang w:val="en-GB"/>
        </w:rPr>
        <w:lastRenderedPageBreak/>
        <w:t xml:space="preserve">On the last day all the training was </w:t>
      </w:r>
      <w:proofErr w:type="gramStart"/>
      <w:r>
        <w:rPr>
          <w:sz w:val="28"/>
          <w:szCs w:val="28"/>
          <w:lang w:val="en-GB"/>
        </w:rPr>
        <w:t>reviewed</w:t>
      </w:r>
      <w:proofErr w:type="gramEnd"/>
      <w:r>
        <w:rPr>
          <w:sz w:val="28"/>
          <w:szCs w:val="28"/>
          <w:lang w:val="en-GB"/>
        </w:rPr>
        <w:t xml:space="preserve"> and attendees were asked to review same and clarify any outstanding issues.</w:t>
      </w:r>
    </w:p>
    <w:p w14:paraId="7BE1E0E2" w14:textId="300C9E1C" w:rsidR="0017631C" w:rsidRDefault="00FC2F8A" w:rsidP="0017631C">
      <w:pPr>
        <w:jc w:val="both"/>
        <w:rPr>
          <w:sz w:val="28"/>
          <w:szCs w:val="28"/>
          <w:lang w:val="en-GB"/>
        </w:rPr>
      </w:pPr>
      <w:r>
        <w:rPr>
          <w:sz w:val="28"/>
          <w:szCs w:val="28"/>
          <w:lang w:val="en-GB"/>
        </w:rPr>
        <w:t>Provisional plans were made on dates of First to Third Piloting and the procedural processes. Delegates were asked to submit minutes of meetings and to undertake a full review of all training materials.</w:t>
      </w:r>
    </w:p>
    <w:p w14:paraId="18D5504B" w14:textId="4B4C5F8C" w:rsidR="00FC2F8A" w:rsidRDefault="00FC2F8A" w:rsidP="0017631C">
      <w:pPr>
        <w:jc w:val="both"/>
        <w:rPr>
          <w:sz w:val="28"/>
          <w:szCs w:val="28"/>
          <w:lang w:val="en-GB"/>
        </w:rPr>
      </w:pPr>
      <w:r>
        <w:rPr>
          <w:sz w:val="28"/>
          <w:szCs w:val="28"/>
          <w:lang w:val="en-GB"/>
        </w:rPr>
        <w:t>All visa invitation processes for LSP 2 in Dresden (March 2018) were initiated.</w:t>
      </w:r>
    </w:p>
    <w:p w14:paraId="69939EC4" w14:textId="67A8F804" w:rsidR="000A3664" w:rsidRPr="00113B60" w:rsidRDefault="00FC2F8A" w:rsidP="00113B60">
      <w:pPr>
        <w:jc w:val="both"/>
        <w:rPr>
          <w:sz w:val="28"/>
          <w:szCs w:val="28"/>
          <w:lang w:val="en-GB"/>
        </w:rPr>
      </w:pPr>
      <w:r>
        <w:rPr>
          <w:sz w:val="28"/>
          <w:szCs w:val="28"/>
          <w:lang w:val="en-GB"/>
        </w:rPr>
        <w:t>Attendees were asked to process their travel paperwork in accordance with EACEA project guidelines.</w:t>
      </w:r>
    </w:p>
    <w:p w14:paraId="675884A7" w14:textId="33736CAF" w:rsidR="00AD5690" w:rsidRPr="006115C1" w:rsidRDefault="00AD5690" w:rsidP="00AD5690">
      <w:pPr>
        <w:spacing w:after="0" w:line="240" w:lineRule="auto"/>
        <w:rPr>
          <w:rFonts w:ascii="Times New Roman" w:hAnsi="Times New Roman"/>
          <w:b/>
          <w:sz w:val="28"/>
          <w:szCs w:val="28"/>
          <w:lang w:val="en-GB"/>
        </w:rPr>
      </w:pPr>
    </w:p>
    <w:tbl>
      <w:tblPr>
        <w:tblpPr w:leftFromText="141" w:rightFromText="141" w:vertAnchor="page" w:horzAnchor="margin" w:tblpY="3182"/>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1560"/>
        <w:gridCol w:w="1417"/>
        <w:gridCol w:w="1549"/>
        <w:gridCol w:w="1491"/>
        <w:gridCol w:w="1755"/>
        <w:gridCol w:w="1280"/>
      </w:tblGrid>
      <w:tr w:rsidR="00FF3BDD" w:rsidRPr="00846878" w14:paraId="61F9AB67" w14:textId="77777777" w:rsidTr="00113B60">
        <w:trPr>
          <w:trHeight w:val="520"/>
        </w:trPr>
        <w:tc>
          <w:tcPr>
            <w:tcW w:w="9052" w:type="dxa"/>
            <w:gridSpan w:val="6"/>
            <w:tcBorders>
              <w:top w:val="nil"/>
              <w:left w:val="nil"/>
              <w:bottom w:val="single" w:sz="4" w:space="0" w:color="auto"/>
              <w:right w:val="nil"/>
            </w:tcBorders>
          </w:tcPr>
          <w:p w14:paraId="35178297" w14:textId="6E1D3662" w:rsidR="00FF3BDD" w:rsidRPr="00846878" w:rsidRDefault="00FF3BDD" w:rsidP="0013132A">
            <w:pPr>
              <w:spacing w:after="0" w:line="240" w:lineRule="auto"/>
              <w:jc w:val="center"/>
              <w:rPr>
                <w:rFonts w:ascii="Times New Roman" w:eastAsia="Times New Roman" w:hAnsi="Times New Roman"/>
                <w:b/>
                <w:bCs/>
                <w:sz w:val="32"/>
                <w:szCs w:val="24"/>
                <w:lang w:val="en-GB"/>
              </w:rPr>
            </w:pPr>
            <w:r>
              <w:rPr>
                <w:rFonts w:ascii="Times New Roman" w:hAnsi="Times New Roman"/>
                <w:b/>
                <w:sz w:val="36"/>
                <w:szCs w:val="36"/>
                <w:lang w:val="en-GB"/>
              </w:rPr>
              <w:lastRenderedPageBreak/>
              <w:t xml:space="preserve">Project Publicity Team for </w:t>
            </w:r>
            <w:r w:rsidRPr="006115C1">
              <w:rPr>
                <w:rFonts w:ascii="Times New Roman" w:hAnsi="Times New Roman"/>
                <w:b/>
                <w:sz w:val="36"/>
                <w:szCs w:val="36"/>
                <w:lang w:val="en-GB"/>
              </w:rPr>
              <w:t>Erasmus+ EU CBHE CATALYST (Communicative Approaches in University Vocational Teaching Methodology Focusing on Improving Educational Yield and Sustainability)</w:t>
            </w:r>
          </w:p>
        </w:tc>
      </w:tr>
      <w:tr w:rsidR="00AD5690" w:rsidRPr="00846878" w14:paraId="14802996" w14:textId="77777777" w:rsidTr="00113B60">
        <w:trPr>
          <w:trHeight w:val="520"/>
        </w:trPr>
        <w:tc>
          <w:tcPr>
            <w:tcW w:w="9052" w:type="dxa"/>
            <w:gridSpan w:val="6"/>
            <w:tcBorders>
              <w:top w:val="single" w:sz="4" w:space="0" w:color="auto"/>
              <w:left w:val="single" w:sz="4" w:space="0" w:color="auto"/>
              <w:bottom w:val="single" w:sz="18" w:space="0" w:color="8064A2"/>
              <w:right w:val="single" w:sz="4" w:space="0" w:color="auto"/>
            </w:tcBorders>
          </w:tcPr>
          <w:p w14:paraId="49E5EB49" w14:textId="20263AB1" w:rsidR="00AD5690" w:rsidRPr="00846878" w:rsidRDefault="00AD5690" w:rsidP="0013132A">
            <w:pPr>
              <w:spacing w:after="0" w:line="240" w:lineRule="auto"/>
              <w:jc w:val="center"/>
              <w:rPr>
                <w:rFonts w:ascii="Times New Roman" w:eastAsia="Times New Roman" w:hAnsi="Times New Roman"/>
                <w:b/>
                <w:bCs/>
                <w:sz w:val="24"/>
                <w:szCs w:val="24"/>
                <w:lang w:val="en-GB"/>
              </w:rPr>
            </w:pPr>
            <w:r w:rsidRPr="00846878">
              <w:rPr>
                <w:rFonts w:ascii="Times New Roman" w:eastAsia="Times New Roman" w:hAnsi="Times New Roman"/>
                <w:b/>
                <w:bCs/>
                <w:sz w:val="32"/>
                <w:szCs w:val="24"/>
                <w:lang w:val="en-GB"/>
              </w:rPr>
              <w:t xml:space="preserve">CONTACT-Project Publicity Officer (VIETNAM </w:t>
            </w:r>
            <w:r w:rsidR="00021FC3">
              <w:rPr>
                <w:rFonts w:ascii="Times New Roman" w:eastAsia="Times New Roman" w:hAnsi="Times New Roman"/>
                <w:b/>
                <w:bCs/>
                <w:sz w:val="32"/>
                <w:szCs w:val="24"/>
                <w:lang w:val="en-GB"/>
              </w:rPr>
              <w:t xml:space="preserve">&amp; LAOTIAN </w:t>
            </w:r>
            <w:r w:rsidRPr="00846878">
              <w:rPr>
                <w:rFonts w:ascii="Times New Roman" w:eastAsia="Times New Roman" w:hAnsi="Times New Roman"/>
                <w:b/>
                <w:bCs/>
                <w:sz w:val="32"/>
                <w:szCs w:val="24"/>
                <w:lang w:val="en-GB"/>
              </w:rPr>
              <w:t>UNIVERSITIES)</w:t>
            </w:r>
          </w:p>
        </w:tc>
      </w:tr>
      <w:tr w:rsidR="00AD5690" w:rsidRPr="006115C1" w14:paraId="26CAC3FB" w14:textId="77777777" w:rsidTr="005142E6">
        <w:tc>
          <w:tcPr>
            <w:tcW w:w="1560" w:type="dxa"/>
            <w:tcBorders>
              <w:top w:val="single" w:sz="8" w:space="0" w:color="8064A2"/>
              <w:left w:val="single" w:sz="4" w:space="0" w:color="auto"/>
              <w:bottom w:val="single" w:sz="4" w:space="0" w:color="auto"/>
              <w:right w:val="single" w:sz="8" w:space="0" w:color="8064A2"/>
            </w:tcBorders>
          </w:tcPr>
          <w:p w14:paraId="13C81FB5" w14:textId="77777777" w:rsidR="00AD5690" w:rsidRPr="00113B60" w:rsidRDefault="00AD5690" w:rsidP="0013132A">
            <w:pPr>
              <w:spacing w:after="0" w:line="240" w:lineRule="auto"/>
              <w:rPr>
                <w:rFonts w:ascii="Times New Roman" w:eastAsia="Times New Roman" w:hAnsi="Times New Roman"/>
                <w:b/>
                <w:bCs/>
              </w:rPr>
            </w:pPr>
            <w:r w:rsidRPr="00113B60">
              <w:rPr>
                <w:rFonts w:ascii="Times New Roman" w:eastAsia="Times New Roman" w:hAnsi="Times New Roman"/>
                <w:b/>
                <w:bCs/>
              </w:rPr>
              <w:t xml:space="preserve">Name </w:t>
            </w:r>
            <w:proofErr w:type="gramStart"/>
            <w:r w:rsidRPr="00113B60">
              <w:rPr>
                <w:rFonts w:ascii="Times New Roman" w:eastAsia="Times New Roman" w:hAnsi="Times New Roman"/>
                <w:b/>
                <w:bCs/>
              </w:rPr>
              <w:t>of  university</w:t>
            </w:r>
            <w:proofErr w:type="gramEnd"/>
            <w:r w:rsidRPr="00113B60">
              <w:rPr>
                <w:rFonts w:ascii="Times New Roman" w:eastAsia="Times New Roman" w:hAnsi="Times New Roman"/>
                <w:b/>
                <w:bCs/>
              </w:rPr>
              <w:t xml:space="preserve"> </w:t>
            </w:r>
          </w:p>
        </w:tc>
        <w:tc>
          <w:tcPr>
            <w:tcW w:w="1417" w:type="dxa"/>
            <w:tcBorders>
              <w:top w:val="single" w:sz="8" w:space="0" w:color="8064A2"/>
              <w:left w:val="single" w:sz="8" w:space="0" w:color="8064A2"/>
              <w:bottom w:val="single" w:sz="4" w:space="0" w:color="auto"/>
              <w:right w:val="single" w:sz="8" w:space="0" w:color="8064A2"/>
            </w:tcBorders>
          </w:tcPr>
          <w:p w14:paraId="7F752FC7" w14:textId="77777777" w:rsidR="00AD5690" w:rsidRPr="00113B60" w:rsidRDefault="00AD5690" w:rsidP="0013132A">
            <w:pPr>
              <w:spacing w:after="0" w:line="240" w:lineRule="auto"/>
              <w:rPr>
                <w:rFonts w:ascii="Times New Roman" w:eastAsia="Times New Roman" w:hAnsi="Times New Roman"/>
                <w:b/>
                <w:bCs/>
              </w:rPr>
            </w:pPr>
            <w:r w:rsidRPr="00113B60">
              <w:rPr>
                <w:rFonts w:ascii="Times New Roman" w:eastAsia="Times New Roman" w:hAnsi="Times New Roman"/>
                <w:b/>
                <w:bCs/>
              </w:rPr>
              <w:t>Contact/Project Publicity Person</w:t>
            </w:r>
          </w:p>
        </w:tc>
        <w:tc>
          <w:tcPr>
            <w:tcW w:w="1549" w:type="dxa"/>
            <w:tcBorders>
              <w:top w:val="single" w:sz="8" w:space="0" w:color="8064A2"/>
              <w:left w:val="single" w:sz="8" w:space="0" w:color="8064A2"/>
              <w:bottom w:val="single" w:sz="4" w:space="0" w:color="auto"/>
              <w:right w:val="single" w:sz="8" w:space="0" w:color="8064A2"/>
            </w:tcBorders>
          </w:tcPr>
          <w:p w14:paraId="4DB6DB01" w14:textId="77777777" w:rsidR="00AD5690" w:rsidRPr="00113B60" w:rsidRDefault="00AD5690" w:rsidP="0013132A">
            <w:pPr>
              <w:spacing w:after="0" w:line="240" w:lineRule="auto"/>
              <w:rPr>
                <w:rFonts w:ascii="Times New Roman" w:eastAsia="Times New Roman" w:hAnsi="Times New Roman"/>
                <w:b/>
                <w:bCs/>
              </w:rPr>
            </w:pPr>
            <w:r w:rsidRPr="00113B60">
              <w:rPr>
                <w:rFonts w:ascii="Times New Roman" w:eastAsia="Times New Roman" w:hAnsi="Times New Roman"/>
                <w:b/>
                <w:bCs/>
              </w:rPr>
              <w:t xml:space="preserve">Position </w:t>
            </w:r>
          </w:p>
          <w:p w14:paraId="7AFC9CFC" w14:textId="1DABB8F1" w:rsidR="00AD5690" w:rsidRPr="00113B60" w:rsidRDefault="005546EF" w:rsidP="0013132A">
            <w:pPr>
              <w:spacing w:after="0" w:line="240" w:lineRule="auto"/>
              <w:rPr>
                <w:rFonts w:ascii="Times New Roman" w:eastAsia="Times New Roman" w:hAnsi="Times New Roman"/>
                <w:b/>
                <w:bCs/>
              </w:rPr>
            </w:pPr>
            <w:r w:rsidRPr="00113B60">
              <w:rPr>
                <w:rFonts w:ascii="Times New Roman" w:eastAsia="Times New Roman" w:hAnsi="Times New Roman"/>
                <w:b/>
                <w:bCs/>
              </w:rPr>
              <w:t>a</w:t>
            </w:r>
            <w:r w:rsidR="00AD5690" w:rsidRPr="00113B60">
              <w:rPr>
                <w:rFonts w:ascii="Times New Roman" w:eastAsia="Times New Roman" w:hAnsi="Times New Roman"/>
                <w:b/>
                <w:bCs/>
              </w:rPr>
              <w:t>t University</w:t>
            </w:r>
          </w:p>
        </w:tc>
        <w:tc>
          <w:tcPr>
            <w:tcW w:w="1491" w:type="dxa"/>
            <w:tcBorders>
              <w:top w:val="single" w:sz="8" w:space="0" w:color="8064A2"/>
              <w:left w:val="single" w:sz="8" w:space="0" w:color="8064A2"/>
              <w:bottom w:val="single" w:sz="4" w:space="0" w:color="auto"/>
              <w:right w:val="single" w:sz="8" w:space="0" w:color="8064A2"/>
            </w:tcBorders>
          </w:tcPr>
          <w:p w14:paraId="481F77C4" w14:textId="77777777" w:rsidR="00AD5690" w:rsidRPr="00113B60" w:rsidRDefault="00AD5690" w:rsidP="0013132A">
            <w:pPr>
              <w:spacing w:after="0" w:line="240" w:lineRule="auto"/>
              <w:rPr>
                <w:rFonts w:ascii="Times New Roman" w:eastAsia="Times New Roman" w:hAnsi="Times New Roman"/>
                <w:b/>
                <w:bCs/>
              </w:rPr>
            </w:pPr>
            <w:r w:rsidRPr="00113B60">
              <w:rPr>
                <w:rFonts w:ascii="Times New Roman" w:eastAsia="Times New Roman" w:hAnsi="Times New Roman"/>
                <w:b/>
                <w:bCs/>
              </w:rPr>
              <w:t>Email</w:t>
            </w:r>
          </w:p>
        </w:tc>
        <w:tc>
          <w:tcPr>
            <w:tcW w:w="1755" w:type="dxa"/>
            <w:tcBorders>
              <w:top w:val="single" w:sz="8" w:space="0" w:color="8064A2"/>
              <w:left w:val="single" w:sz="8" w:space="0" w:color="8064A2"/>
              <w:bottom w:val="single" w:sz="4" w:space="0" w:color="auto"/>
              <w:right w:val="single" w:sz="8" w:space="0" w:color="8064A2"/>
            </w:tcBorders>
          </w:tcPr>
          <w:p w14:paraId="7A427CBB" w14:textId="77777777" w:rsidR="00AD5690" w:rsidRPr="00113B60" w:rsidRDefault="00AD5690" w:rsidP="0013132A">
            <w:pPr>
              <w:spacing w:after="0" w:line="240" w:lineRule="auto"/>
              <w:rPr>
                <w:rFonts w:ascii="Times New Roman" w:eastAsia="Times New Roman" w:hAnsi="Times New Roman"/>
                <w:b/>
                <w:bCs/>
              </w:rPr>
            </w:pPr>
            <w:r w:rsidRPr="00113B60">
              <w:rPr>
                <w:rFonts w:ascii="Times New Roman" w:eastAsia="Times New Roman" w:hAnsi="Times New Roman"/>
                <w:b/>
                <w:bCs/>
              </w:rPr>
              <w:t>Skype</w:t>
            </w:r>
          </w:p>
        </w:tc>
        <w:tc>
          <w:tcPr>
            <w:tcW w:w="1280" w:type="dxa"/>
            <w:tcBorders>
              <w:top w:val="single" w:sz="8" w:space="0" w:color="8064A2"/>
              <w:left w:val="single" w:sz="8" w:space="0" w:color="8064A2"/>
              <w:bottom w:val="single" w:sz="4" w:space="0" w:color="auto"/>
              <w:right w:val="single" w:sz="4" w:space="0" w:color="auto"/>
            </w:tcBorders>
          </w:tcPr>
          <w:p w14:paraId="63B80CAA" w14:textId="77777777" w:rsidR="00AD5690" w:rsidRPr="00113B60" w:rsidRDefault="00AD5690" w:rsidP="0013132A">
            <w:pPr>
              <w:spacing w:after="0" w:line="240" w:lineRule="auto"/>
              <w:rPr>
                <w:rFonts w:ascii="Times New Roman" w:eastAsia="Times New Roman" w:hAnsi="Times New Roman"/>
                <w:b/>
                <w:bCs/>
              </w:rPr>
            </w:pPr>
            <w:r w:rsidRPr="00113B60">
              <w:rPr>
                <w:rFonts w:ascii="Times New Roman" w:eastAsia="Times New Roman" w:hAnsi="Times New Roman"/>
                <w:b/>
                <w:bCs/>
              </w:rPr>
              <w:t>Contact Telephone Number</w:t>
            </w:r>
          </w:p>
        </w:tc>
      </w:tr>
      <w:tr w:rsidR="005546EF" w:rsidRPr="005546EF" w14:paraId="22EE46C9" w14:textId="77777777" w:rsidTr="005142E6">
        <w:tc>
          <w:tcPr>
            <w:tcW w:w="1560" w:type="dxa"/>
            <w:tcBorders>
              <w:top w:val="single" w:sz="4" w:space="0" w:color="auto"/>
              <w:left w:val="single" w:sz="8" w:space="0" w:color="8064A2"/>
              <w:bottom w:val="single" w:sz="8" w:space="0" w:color="8064A2"/>
              <w:right w:val="single" w:sz="8" w:space="0" w:color="8064A2"/>
            </w:tcBorders>
            <w:shd w:val="clear" w:color="auto" w:fill="auto"/>
            <w:vAlign w:val="center"/>
          </w:tcPr>
          <w:p w14:paraId="4BCD2F14"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UTEHY (University of Technology and Education)</w:t>
            </w:r>
          </w:p>
        </w:tc>
        <w:tc>
          <w:tcPr>
            <w:tcW w:w="1417" w:type="dxa"/>
            <w:tcBorders>
              <w:top w:val="single" w:sz="4" w:space="0" w:color="auto"/>
              <w:left w:val="single" w:sz="8" w:space="0" w:color="8064A2"/>
              <w:bottom w:val="single" w:sz="8" w:space="0" w:color="8064A2"/>
              <w:right w:val="single" w:sz="8" w:space="0" w:color="8064A2"/>
            </w:tcBorders>
            <w:shd w:val="clear" w:color="auto" w:fill="auto"/>
            <w:vAlign w:val="center"/>
          </w:tcPr>
          <w:p w14:paraId="1993E344"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 xml:space="preserve">NGUYEN Van </w:t>
            </w:r>
            <w:proofErr w:type="spellStart"/>
            <w:r w:rsidRPr="00113B60">
              <w:rPr>
                <w:rFonts w:asciiTheme="majorHAnsi" w:hAnsiTheme="majorHAnsi"/>
              </w:rPr>
              <w:t>Hau</w:t>
            </w:r>
            <w:proofErr w:type="spellEnd"/>
          </w:p>
        </w:tc>
        <w:tc>
          <w:tcPr>
            <w:tcW w:w="1549" w:type="dxa"/>
            <w:tcBorders>
              <w:top w:val="single" w:sz="4" w:space="0" w:color="auto"/>
              <w:left w:val="single" w:sz="8" w:space="0" w:color="8064A2"/>
              <w:bottom w:val="single" w:sz="8" w:space="0" w:color="8064A2"/>
              <w:right w:val="single" w:sz="8" w:space="0" w:color="8064A2"/>
            </w:tcBorders>
            <w:shd w:val="clear" w:color="auto" w:fill="auto"/>
            <w:vAlign w:val="center"/>
          </w:tcPr>
          <w:p w14:paraId="598268BD"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Head of Software Engineering Department</w:t>
            </w:r>
          </w:p>
        </w:tc>
        <w:tc>
          <w:tcPr>
            <w:tcW w:w="1491" w:type="dxa"/>
            <w:tcBorders>
              <w:top w:val="single" w:sz="4" w:space="0" w:color="auto"/>
              <w:left w:val="single" w:sz="8" w:space="0" w:color="8064A2"/>
              <w:bottom w:val="single" w:sz="8" w:space="0" w:color="8064A2"/>
              <w:right w:val="single" w:sz="8" w:space="0" w:color="8064A2"/>
            </w:tcBorders>
            <w:shd w:val="clear" w:color="auto" w:fill="auto"/>
            <w:vAlign w:val="center"/>
          </w:tcPr>
          <w:p w14:paraId="7AF90DF9" w14:textId="77777777" w:rsidR="00AD5690" w:rsidRPr="00113B60" w:rsidRDefault="001F3CD2" w:rsidP="0013132A">
            <w:pPr>
              <w:spacing w:after="0" w:line="240" w:lineRule="auto"/>
              <w:rPr>
                <w:rFonts w:asciiTheme="majorHAnsi" w:hAnsiTheme="majorHAnsi"/>
              </w:rPr>
            </w:pPr>
            <w:hyperlink r:id="rId8" w:history="1">
              <w:r w:rsidR="00AD5690" w:rsidRPr="00113B60">
                <w:rPr>
                  <w:rStyle w:val="Hyperlink"/>
                  <w:rFonts w:asciiTheme="majorHAnsi" w:hAnsiTheme="majorHAnsi"/>
                  <w:color w:val="auto"/>
                </w:rPr>
                <w:t>nvhau66@gmail.com</w:t>
              </w:r>
            </w:hyperlink>
            <w:r w:rsidR="00AD5690" w:rsidRPr="00113B60">
              <w:rPr>
                <w:rFonts w:asciiTheme="majorHAnsi" w:hAnsiTheme="majorHAnsi"/>
              </w:rPr>
              <w:t xml:space="preserve"> </w:t>
            </w:r>
          </w:p>
        </w:tc>
        <w:tc>
          <w:tcPr>
            <w:tcW w:w="1755" w:type="dxa"/>
            <w:tcBorders>
              <w:top w:val="single" w:sz="4" w:space="0" w:color="auto"/>
              <w:left w:val="single" w:sz="8" w:space="0" w:color="8064A2"/>
              <w:bottom w:val="single" w:sz="8" w:space="0" w:color="8064A2"/>
              <w:right w:val="single" w:sz="8" w:space="0" w:color="8064A2"/>
            </w:tcBorders>
            <w:shd w:val="clear" w:color="auto" w:fill="auto"/>
            <w:vAlign w:val="center"/>
          </w:tcPr>
          <w:p w14:paraId="3F99F834"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nvhau66</w:t>
            </w:r>
          </w:p>
        </w:tc>
        <w:tc>
          <w:tcPr>
            <w:tcW w:w="1280" w:type="dxa"/>
            <w:tcBorders>
              <w:top w:val="single" w:sz="4" w:space="0" w:color="auto"/>
              <w:left w:val="single" w:sz="8" w:space="0" w:color="8064A2"/>
              <w:bottom w:val="single" w:sz="8" w:space="0" w:color="8064A2"/>
              <w:right w:val="single" w:sz="8" w:space="0" w:color="8064A2"/>
            </w:tcBorders>
            <w:shd w:val="clear" w:color="auto" w:fill="auto"/>
            <w:vAlign w:val="center"/>
          </w:tcPr>
          <w:p w14:paraId="10D3A85A"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+84 943651135</w:t>
            </w:r>
          </w:p>
        </w:tc>
      </w:tr>
      <w:tr w:rsidR="005546EF" w:rsidRPr="005546EF" w14:paraId="041FADAF"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2A1E4870"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HCMUTE</w:t>
            </w:r>
          </w:p>
          <w:p w14:paraId="66CDCC19"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w:t>
            </w:r>
            <w:proofErr w:type="spellStart"/>
            <w:r w:rsidRPr="00113B60">
              <w:rPr>
                <w:rFonts w:asciiTheme="majorHAnsi" w:eastAsia="Times New Roman" w:hAnsiTheme="majorHAnsi"/>
                <w:bCs/>
                <w:lang w:val="en-GB"/>
              </w:rPr>
              <w:t>Ho</w:t>
            </w:r>
            <w:proofErr w:type="spellEnd"/>
            <w:r w:rsidRPr="00113B60">
              <w:rPr>
                <w:rFonts w:asciiTheme="majorHAnsi" w:eastAsia="Times New Roman" w:hAnsiTheme="majorHAnsi"/>
                <w:bCs/>
                <w:lang w:val="en-GB"/>
              </w:rPr>
              <w:t xml:space="preserve"> Chi Minh City University of Technology and Education)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001BCC01"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NGUYEN Vu Lan</w:t>
            </w:r>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456DEB93"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Vice Dean of International Affairs Office</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24F33C80" w14:textId="77777777" w:rsidR="00AD5690" w:rsidRPr="00113B60" w:rsidRDefault="001F3CD2" w:rsidP="0013132A">
            <w:pPr>
              <w:spacing w:after="0" w:line="240" w:lineRule="auto"/>
              <w:rPr>
                <w:rFonts w:asciiTheme="majorHAnsi" w:hAnsiTheme="majorHAnsi"/>
              </w:rPr>
            </w:pPr>
            <w:hyperlink r:id="rId9" w:history="1">
              <w:r w:rsidR="00AD5690" w:rsidRPr="00113B60">
                <w:rPr>
                  <w:rStyle w:val="Hyperlink"/>
                  <w:rFonts w:asciiTheme="majorHAnsi" w:hAnsiTheme="majorHAnsi"/>
                  <w:color w:val="auto"/>
                </w:rPr>
                <w:t>lannv@hcmute.edu.vn</w:t>
              </w:r>
            </w:hyperlink>
            <w:r w:rsidR="00AD5690" w:rsidRPr="00113B60">
              <w:rPr>
                <w:rFonts w:asciiTheme="majorHAnsi" w:hAnsiTheme="majorHAnsi"/>
              </w:rPr>
              <w:t xml:space="preserve"> </w:t>
            </w:r>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2264B10D"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Nguyenvulan81</w:t>
            </w:r>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0BE8FC31"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+84 913522142</w:t>
            </w:r>
          </w:p>
        </w:tc>
      </w:tr>
      <w:tr w:rsidR="005546EF" w:rsidRPr="005546EF" w14:paraId="686946C4"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4E56C9CC"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ULIS, VNU</w:t>
            </w:r>
          </w:p>
          <w:p w14:paraId="72886BED"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(University of Languages and International Studies, Viet Nam National University)</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76A1549C"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 xml:space="preserve">PHUNG </w:t>
            </w:r>
            <w:proofErr w:type="spellStart"/>
            <w:r w:rsidRPr="00113B60">
              <w:rPr>
                <w:rFonts w:asciiTheme="majorHAnsi" w:hAnsiTheme="majorHAnsi"/>
              </w:rPr>
              <w:t>Thi</w:t>
            </w:r>
            <w:proofErr w:type="spellEnd"/>
            <w:r w:rsidRPr="00113B60">
              <w:rPr>
                <w:rFonts w:asciiTheme="majorHAnsi" w:hAnsiTheme="majorHAnsi"/>
              </w:rPr>
              <w:t xml:space="preserve"> Kim Dung</w:t>
            </w:r>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2637EC12"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 xml:space="preserve">Vice Dean of </w:t>
            </w:r>
            <w:proofErr w:type="spellStart"/>
            <w:r w:rsidRPr="00113B60">
              <w:rPr>
                <w:rFonts w:asciiTheme="majorHAnsi" w:hAnsiTheme="majorHAnsi"/>
                <w:lang w:val="en-GB"/>
              </w:rPr>
              <w:t>Facullty</w:t>
            </w:r>
            <w:proofErr w:type="spellEnd"/>
            <w:r w:rsidRPr="00113B60">
              <w:rPr>
                <w:rFonts w:asciiTheme="majorHAnsi" w:hAnsiTheme="majorHAnsi"/>
                <w:lang w:val="en-GB"/>
              </w:rPr>
              <w:t xml:space="preserve"> of</w:t>
            </w:r>
          </w:p>
          <w:p w14:paraId="4A682AB5"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 xml:space="preserve">English </w:t>
            </w:r>
            <w:proofErr w:type="gramStart"/>
            <w:r w:rsidRPr="00113B60">
              <w:rPr>
                <w:rFonts w:asciiTheme="majorHAnsi" w:hAnsiTheme="majorHAnsi"/>
                <w:lang w:val="en-GB"/>
              </w:rPr>
              <w:t>Language  Teacher</w:t>
            </w:r>
            <w:proofErr w:type="gramEnd"/>
            <w:r w:rsidRPr="00113B60">
              <w:rPr>
                <w:rFonts w:asciiTheme="majorHAnsi" w:hAnsiTheme="majorHAnsi"/>
                <w:lang w:val="en-GB"/>
              </w:rPr>
              <w:t xml:space="preserve"> Education</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193B3620" w14:textId="77777777" w:rsidR="00AD5690" w:rsidRPr="00113B60" w:rsidRDefault="001F3CD2" w:rsidP="0013132A">
            <w:pPr>
              <w:spacing w:after="0" w:line="240" w:lineRule="auto"/>
              <w:rPr>
                <w:rFonts w:asciiTheme="majorHAnsi" w:hAnsiTheme="majorHAnsi"/>
              </w:rPr>
            </w:pPr>
            <w:hyperlink r:id="rId10" w:history="1">
              <w:r w:rsidR="00AD5690" w:rsidRPr="00113B60">
                <w:rPr>
                  <w:rStyle w:val="Hyperlink"/>
                  <w:rFonts w:asciiTheme="majorHAnsi" w:hAnsiTheme="majorHAnsi"/>
                  <w:color w:val="auto"/>
                </w:rPr>
                <w:t>kimdungspta@gmail.com</w:t>
              </w:r>
            </w:hyperlink>
            <w:r w:rsidR="00AD5690" w:rsidRPr="00113B60">
              <w:rPr>
                <w:rFonts w:asciiTheme="majorHAnsi" w:hAnsiTheme="majorHAnsi"/>
              </w:rPr>
              <w:t xml:space="preserve"> </w:t>
            </w:r>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0F983156"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 xml:space="preserve">Kimdzung77 </w:t>
            </w:r>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5CA95D33"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+84 943032992</w:t>
            </w:r>
          </w:p>
        </w:tc>
      </w:tr>
      <w:tr w:rsidR="005546EF" w:rsidRPr="005546EF" w14:paraId="37CE7BD0"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29CCB3DB"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 xml:space="preserve">HUTECH </w:t>
            </w:r>
          </w:p>
          <w:p w14:paraId="2D1CAC8E"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w:t>
            </w:r>
            <w:proofErr w:type="spellStart"/>
            <w:r w:rsidRPr="00113B60">
              <w:rPr>
                <w:rFonts w:asciiTheme="majorHAnsi" w:hAnsiTheme="majorHAnsi"/>
                <w:lang w:val="en-GB"/>
              </w:rPr>
              <w:t>Hochiminh</w:t>
            </w:r>
            <w:proofErr w:type="spellEnd"/>
            <w:r w:rsidRPr="00113B60">
              <w:rPr>
                <w:rFonts w:asciiTheme="majorHAnsi" w:hAnsiTheme="majorHAnsi"/>
                <w:lang w:val="en-GB"/>
              </w:rPr>
              <w:t xml:space="preserve"> City University of Technology)</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40148ED0"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 xml:space="preserve">PHAM </w:t>
            </w:r>
            <w:proofErr w:type="spellStart"/>
            <w:r w:rsidRPr="00113B60">
              <w:rPr>
                <w:rFonts w:asciiTheme="majorHAnsi" w:hAnsiTheme="majorHAnsi"/>
              </w:rPr>
              <w:t>Thi</w:t>
            </w:r>
            <w:proofErr w:type="spellEnd"/>
            <w:r w:rsidRPr="00113B60">
              <w:rPr>
                <w:rFonts w:asciiTheme="majorHAnsi" w:hAnsiTheme="majorHAnsi"/>
              </w:rPr>
              <w:t xml:space="preserve"> Hai Quynh</w:t>
            </w:r>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6FB7A97C"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Vice Director – Institute of International Education</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73EDF7C6" w14:textId="77777777" w:rsidR="00AD5690" w:rsidRPr="00113B60" w:rsidRDefault="001F3CD2" w:rsidP="0013132A">
            <w:pPr>
              <w:spacing w:after="0" w:line="240" w:lineRule="auto"/>
              <w:rPr>
                <w:rFonts w:asciiTheme="majorHAnsi" w:hAnsiTheme="majorHAnsi"/>
                <w:lang w:val="en-GB"/>
              </w:rPr>
            </w:pPr>
            <w:hyperlink r:id="rId11" w:history="1">
              <w:r w:rsidR="00AD5690" w:rsidRPr="00113B60">
                <w:rPr>
                  <w:rStyle w:val="Hyperlink"/>
                  <w:rFonts w:asciiTheme="majorHAnsi" w:hAnsiTheme="majorHAnsi"/>
                  <w:color w:val="auto"/>
                  <w:lang w:val="en-GB"/>
                </w:rPr>
                <w:t>pth.quynh@hutech.edu.vn</w:t>
              </w:r>
            </w:hyperlink>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0B475F58" w14:textId="77777777" w:rsidR="00AD5690" w:rsidRPr="00113B60" w:rsidRDefault="00AD5690" w:rsidP="0013132A">
            <w:pPr>
              <w:spacing w:after="0" w:line="240" w:lineRule="auto"/>
              <w:rPr>
                <w:rFonts w:asciiTheme="majorHAnsi" w:hAnsiTheme="majorHAnsi"/>
              </w:rPr>
            </w:pPr>
            <w:proofErr w:type="spellStart"/>
            <w:proofErr w:type="gramStart"/>
            <w:r w:rsidRPr="00113B60">
              <w:rPr>
                <w:rFonts w:asciiTheme="majorHAnsi" w:hAnsiTheme="majorHAnsi"/>
              </w:rPr>
              <w:t>phamhai.quynh</w:t>
            </w:r>
            <w:proofErr w:type="spellEnd"/>
            <w:proofErr w:type="gramEnd"/>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4C21628C"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+84 918300109</w:t>
            </w:r>
          </w:p>
        </w:tc>
      </w:tr>
      <w:tr w:rsidR="005546EF" w:rsidRPr="005546EF" w14:paraId="1E161687"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0770A412"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HUST</w:t>
            </w:r>
          </w:p>
          <w:p w14:paraId="07530149"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(Hanoi University of Science and Technology)</w:t>
            </w:r>
          </w:p>
          <w:p w14:paraId="16651095" w14:textId="77777777" w:rsidR="00AD5690" w:rsidRPr="00113B60" w:rsidRDefault="00AD5690" w:rsidP="0013132A">
            <w:pPr>
              <w:spacing w:after="0" w:line="240" w:lineRule="auto"/>
              <w:rPr>
                <w:rFonts w:asciiTheme="majorHAnsi" w:eastAsia="Times New Roman" w:hAnsiTheme="majorHAnsi"/>
                <w:b/>
                <w:bCs/>
                <w:lang w:val="en-GB"/>
              </w:rPr>
            </w:pP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3E39ED69"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 xml:space="preserve">PHAM </w:t>
            </w:r>
            <w:proofErr w:type="spellStart"/>
            <w:r w:rsidRPr="00113B60">
              <w:rPr>
                <w:rFonts w:asciiTheme="majorHAnsi" w:hAnsiTheme="majorHAnsi"/>
              </w:rPr>
              <w:t>Hoai</w:t>
            </w:r>
            <w:proofErr w:type="spellEnd"/>
            <w:r w:rsidRPr="00113B60">
              <w:rPr>
                <w:rFonts w:asciiTheme="majorHAnsi" w:hAnsiTheme="majorHAnsi"/>
              </w:rPr>
              <w:t xml:space="preserve"> Anh</w:t>
            </w:r>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4F55A159" w14:textId="77777777" w:rsidR="00AD5690" w:rsidRPr="00113B60" w:rsidRDefault="00AD5690" w:rsidP="0013132A">
            <w:pPr>
              <w:spacing w:after="0" w:line="240" w:lineRule="auto"/>
              <w:rPr>
                <w:rFonts w:asciiTheme="majorHAnsi" w:hAnsiTheme="majorHAnsi"/>
                <w:lang w:val="en-GB"/>
              </w:rPr>
            </w:pPr>
            <w:r w:rsidRPr="00113B60">
              <w:rPr>
                <w:rFonts w:asciiTheme="majorHAnsi" w:hAnsiTheme="majorHAnsi"/>
                <w:lang w:val="en-GB"/>
              </w:rPr>
              <w:t>Lecturer, Vice Head of Department of Professional English</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231BA2C2" w14:textId="77777777" w:rsidR="00AD5690" w:rsidRPr="00113B60" w:rsidRDefault="001F3CD2" w:rsidP="0013132A">
            <w:pPr>
              <w:spacing w:after="0" w:line="240" w:lineRule="auto"/>
              <w:rPr>
                <w:rFonts w:asciiTheme="majorHAnsi" w:hAnsiTheme="majorHAnsi"/>
                <w:lang w:val="en-GB"/>
              </w:rPr>
            </w:pPr>
            <w:hyperlink r:id="rId12" w:history="1">
              <w:r w:rsidR="00AD5690" w:rsidRPr="00113B60">
                <w:rPr>
                  <w:rStyle w:val="Hyperlink"/>
                  <w:rFonts w:asciiTheme="majorHAnsi" w:hAnsiTheme="majorHAnsi"/>
                  <w:color w:val="auto"/>
                  <w:lang w:val="en-GB"/>
                </w:rPr>
                <w:t>phamhoaianhbk@gmail.com</w:t>
              </w:r>
            </w:hyperlink>
            <w:r w:rsidR="00AD5690" w:rsidRPr="00113B60">
              <w:rPr>
                <w:rFonts w:asciiTheme="majorHAnsi" w:hAnsiTheme="majorHAnsi"/>
                <w:lang w:val="en-GB"/>
              </w:rPr>
              <w:t xml:space="preserve">; </w:t>
            </w:r>
          </w:p>
          <w:p w14:paraId="763FB4A1" w14:textId="77777777" w:rsidR="00AD5690" w:rsidRPr="00113B60" w:rsidRDefault="001F3CD2" w:rsidP="0013132A">
            <w:pPr>
              <w:spacing w:after="0" w:line="240" w:lineRule="auto"/>
              <w:rPr>
                <w:rFonts w:asciiTheme="majorHAnsi" w:hAnsiTheme="majorHAnsi"/>
                <w:lang w:val="en-GB"/>
              </w:rPr>
            </w:pPr>
            <w:hyperlink r:id="rId13" w:history="1">
              <w:r w:rsidR="00AD5690" w:rsidRPr="00113B60">
                <w:rPr>
                  <w:rStyle w:val="Hyperlink"/>
                  <w:rFonts w:asciiTheme="majorHAnsi" w:hAnsiTheme="majorHAnsi"/>
                  <w:color w:val="auto"/>
                  <w:lang w:val="en-GB"/>
                </w:rPr>
                <w:t>anh.phamhoai@hust.edu.vn</w:t>
              </w:r>
            </w:hyperlink>
          </w:p>
          <w:p w14:paraId="0501819F" w14:textId="77777777" w:rsidR="00AD5690" w:rsidRPr="00113B60" w:rsidRDefault="00AD5690" w:rsidP="0013132A">
            <w:pPr>
              <w:spacing w:after="0" w:line="240" w:lineRule="auto"/>
              <w:rPr>
                <w:rFonts w:asciiTheme="majorHAnsi" w:hAnsiTheme="majorHAnsi"/>
                <w:lang w:val="en-GB"/>
              </w:rPr>
            </w:pPr>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25D6716D" w14:textId="77777777" w:rsidR="00AD5690" w:rsidRPr="00113B60" w:rsidRDefault="00AD5690" w:rsidP="0013132A">
            <w:pPr>
              <w:spacing w:after="0" w:line="240" w:lineRule="auto"/>
              <w:rPr>
                <w:rFonts w:asciiTheme="majorHAnsi" w:hAnsiTheme="majorHAnsi"/>
              </w:rPr>
            </w:pPr>
            <w:proofErr w:type="spellStart"/>
            <w:r w:rsidRPr="00113B60">
              <w:rPr>
                <w:rFonts w:asciiTheme="majorHAnsi" w:hAnsiTheme="majorHAnsi"/>
              </w:rPr>
              <w:t>phoaianh</w:t>
            </w:r>
            <w:proofErr w:type="spellEnd"/>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2ECA3312"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+84.168.4460.764</w:t>
            </w:r>
          </w:p>
        </w:tc>
      </w:tr>
      <w:tr w:rsidR="005546EF" w:rsidRPr="005546EF" w14:paraId="6F1AEAE1"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506AFC7A"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lastRenderedPageBreak/>
              <w:t>VUTED</w:t>
            </w:r>
          </w:p>
          <w:p w14:paraId="3364C071" w14:textId="77777777" w:rsidR="00AD5690" w:rsidRPr="00113B60" w:rsidRDefault="00AD5690" w:rsidP="0013132A">
            <w:pPr>
              <w:spacing w:after="0" w:line="240" w:lineRule="auto"/>
              <w:rPr>
                <w:rFonts w:asciiTheme="majorHAnsi" w:eastAsia="Times New Roman" w:hAnsiTheme="majorHAnsi"/>
                <w:bCs/>
                <w:lang w:val="en-GB"/>
              </w:rPr>
            </w:pPr>
            <w:r w:rsidRPr="00113B60">
              <w:rPr>
                <w:rFonts w:asciiTheme="majorHAnsi" w:eastAsia="Times New Roman" w:hAnsiTheme="majorHAnsi"/>
                <w:bCs/>
                <w:lang w:val="en-GB"/>
              </w:rPr>
              <w:t>(Vinh University of Technology Education)</w:t>
            </w:r>
          </w:p>
          <w:p w14:paraId="3B378D03" w14:textId="77777777" w:rsidR="00AD5690" w:rsidRPr="00113B60" w:rsidRDefault="00AD5690" w:rsidP="0013132A">
            <w:pPr>
              <w:spacing w:after="0" w:line="240" w:lineRule="auto"/>
              <w:rPr>
                <w:rFonts w:asciiTheme="majorHAnsi" w:eastAsia="Times New Roman" w:hAnsiTheme="majorHAnsi"/>
                <w:b/>
                <w:bCs/>
                <w:lang w:val="en-GB"/>
              </w:rPr>
            </w:pP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5D297D63"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 xml:space="preserve">TRAN </w:t>
            </w:r>
            <w:proofErr w:type="spellStart"/>
            <w:r w:rsidRPr="00113B60">
              <w:rPr>
                <w:rFonts w:asciiTheme="majorHAnsi" w:hAnsiTheme="majorHAnsi"/>
              </w:rPr>
              <w:t>Thi</w:t>
            </w:r>
            <w:proofErr w:type="spellEnd"/>
            <w:r w:rsidRPr="00113B60">
              <w:rPr>
                <w:rFonts w:asciiTheme="majorHAnsi" w:hAnsiTheme="majorHAnsi"/>
              </w:rPr>
              <w:t xml:space="preserve"> Thuy</w:t>
            </w:r>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1BBC1BE1" w14:textId="77777777" w:rsidR="00AD5690" w:rsidRPr="00113B60" w:rsidRDefault="00AD5690" w:rsidP="0013132A">
            <w:pPr>
              <w:tabs>
                <w:tab w:val="left" w:pos="3649"/>
                <w:tab w:val="left" w:pos="5349"/>
                <w:tab w:val="left" w:pos="7992"/>
                <w:tab w:val="left" w:pos="9409"/>
                <w:tab w:val="left" w:pos="10778"/>
              </w:tabs>
              <w:spacing w:after="0" w:line="240" w:lineRule="auto"/>
              <w:jc w:val="center"/>
              <w:rPr>
                <w:rFonts w:asciiTheme="majorHAnsi" w:hAnsiTheme="majorHAnsi"/>
                <w:iCs/>
                <w:lang w:val="en-GB"/>
              </w:rPr>
            </w:pPr>
            <w:r w:rsidRPr="00113B60">
              <w:rPr>
                <w:rFonts w:asciiTheme="majorHAnsi" w:hAnsiTheme="majorHAnsi"/>
                <w:iCs/>
                <w:lang w:val="en-GB"/>
              </w:rPr>
              <w:t>Administrative official</w:t>
            </w:r>
          </w:p>
          <w:p w14:paraId="1A864335" w14:textId="77777777" w:rsidR="00AD5690" w:rsidRPr="00113B60" w:rsidRDefault="00AD5690" w:rsidP="0013132A">
            <w:pPr>
              <w:tabs>
                <w:tab w:val="left" w:pos="3649"/>
                <w:tab w:val="left" w:pos="5349"/>
                <w:tab w:val="left" w:pos="7992"/>
                <w:tab w:val="left" w:pos="9409"/>
                <w:tab w:val="left" w:pos="10778"/>
              </w:tabs>
              <w:spacing w:after="0" w:line="240" w:lineRule="auto"/>
              <w:jc w:val="center"/>
              <w:rPr>
                <w:rFonts w:asciiTheme="majorHAnsi" w:hAnsiTheme="majorHAnsi"/>
                <w:iCs/>
                <w:lang w:val="en-GB"/>
              </w:rPr>
            </w:pPr>
            <w:proofErr w:type="spellStart"/>
            <w:r w:rsidRPr="00113B60">
              <w:rPr>
                <w:rFonts w:asciiTheme="majorHAnsi" w:hAnsiTheme="majorHAnsi"/>
                <w:iCs/>
                <w:lang w:val="en-GB"/>
              </w:rPr>
              <w:t>Center</w:t>
            </w:r>
            <w:proofErr w:type="spellEnd"/>
            <w:r w:rsidRPr="00113B60">
              <w:rPr>
                <w:rFonts w:asciiTheme="majorHAnsi" w:hAnsiTheme="majorHAnsi"/>
                <w:iCs/>
                <w:lang w:val="en-GB"/>
              </w:rPr>
              <w:t xml:space="preserve"> for Training and Professional Development, VUTED</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2BCD1222"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tranthithuy0911@gmail.com</w:t>
            </w:r>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753D7FEF" w14:textId="77777777" w:rsidR="00AD5690" w:rsidRPr="00113B60" w:rsidRDefault="00AD5690" w:rsidP="0013132A">
            <w:pPr>
              <w:spacing w:after="0" w:line="240" w:lineRule="auto"/>
              <w:rPr>
                <w:rFonts w:asciiTheme="majorHAnsi" w:hAnsiTheme="majorHAnsi"/>
              </w:rPr>
            </w:pPr>
            <w:r w:rsidRPr="00113B60">
              <w:rPr>
                <w:rFonts w:asciiTheme="majorHAnsi" w:hAnsiTheme="majorHAnsi"/>
                <w:iCs/>
              </w:rPr>
              <w:t>tuankiet2604</w:t>
            </w:r>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5361EF01" w14:textId="77777777" w:rsidR="00AD5690" w:rsidRPr="00113B60" w:rsidRDefault="00AD5690" w:rsidP="0013132A">
            <w:pPr>
              <w:spacing w:after="0" w:line="240" w:lineRule="auto"/>
              <w:rPr>
                <w:rFonts w:asciiTheme="majorHAnsi" w:hAnsiTheme="majorHAnsi"/>
              </w:rPr>
            </w:pPr>
            <w:r w:rsidRPr="00113B60">
              <w:rPr>
                <w:rFonts w:asciiTheme="majorHAnsi" w:hAnsiTheme="majorHAnsi"/>
              </w:rPr>
              <w:t>+84.983 313 424</w:t>
            </w:r>
          </w:p>
        </w:tc>
      </w:tr>
      <w:tr w:rsidR="005546EF" w:rsidRPr="005546EF" w14:paraId="7A6CEF11"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76B19AB1" w14:textId="77777777" w:rsidR="00AD5690" w:rsidRPr="00113B60" w:rsidRDefault="00AD5690" w:rsidP="0013132A">
            <w:pPr>
              <w:rPr>
                <w:rFonts w:asciiTheme="majorHAnsi" w:hAnsiTheme="majorHAnsi"/>
                <w:lang w:val="en-GB"/>
              </w:rPr>
            </w:pPr>
            <w:r w:rsidRPr="00113B60">
              <w:rPr>
                <w:rFonts w:asciiTheme="majorHAnsi" w:hAnsiTheme="majorHAnsi"/>
                <w:lang w:val="en-GB"/>
              </w:rPr>
              <w:t>University of Health Sciences (UHS-Laos)</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16887A4E" w14:textId="523F8DFD" w:rsidR="00AD5690" w:rsidRPr="00113B60" w:rsidRDefault="00AD5690" w:rsidP="0013132A">
            <w:pPr>
              <w:rPr>
                <w:rFonts w:asciiTheme="majorHAnsi" w:hAnsiTheme="majorHAnsi"/>
              </w:rPr>
            </w:pPr>
            <w:proofErr w:type="spellStart"/>
            <w:proofErr w:type="gramStart"/>
            <w:r w:rsidRPr="00113B60">
              <w:rPr>
                <w:rFonts w:asciiTheme="majorHAnsi" w:hAnsiTheme="majorHAnsi"/>
              </w:rPr>
              <w:t>Ketkesone</w:t>
            </w:r>
            <w:proofErr w:type="spellEnd"/>
            <w:r w:rsidRPr="00113B60">
              <w:rPr>
                <w:rFonts w:asciiTheme="majorHAnsi" w:hAnsiTheme="majorHAnsi"/>
              </w:rPr>
              <w:t xml:space="preserve"> </w:t>
            </w:r>
            <w:r w:rsidR="00113B60" w:rsidRPr="00113B60">
              <w:rPr>
                <w:rFonts w:asciiTheme="majorHAnsi" w:hAnsiTheme="majorHAnsi"/>
              </w:rPr>
              <w:t xml:space="preserve"> </w:t>
            </w:r>
            <w:proofErr w:type="spellStart"/>
            <w:r w:rsidR="00113B60" w:rsidRPr="00113B60">
              <w:rPr>
                <w:rFonts w:asciiTheme="majorHAnsi" w:hAnsiTheme="majorHAnsi"/>
              </w:rPr>
              <w:t>Phrasisombath</w:t>
            </w:r>
            <w:proofErr w:type="spellEnd"/>
            <w:proofErr w:type="gramEnd"/>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0CC8BB82" w14:textId="77777777" w:rsidR="00AD5690" w:rsidRPr="00113B60" w:rsidRDefault="00AD5690" w:rsidP="0013132A">
            <w:pPr>
              <w:rPr>
                <w:rFonts w:asciiTheme="majorHAnsi" w:hAnsiTheme="majorHAnsi"/>
              </w:rPr>
            </w:pPr>
            <w:r w:rsidRPr="00113B60">
              <w:rPr>
                <w:rFonts w:asciiTheme="majorHAnsi" w:hAnsiTheme="majorHAnsi"/>
              </w:rPr>
              <w:t>Director, Academic Affairs Division</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0BCE3469" w14:textId="77777777" w:rsidR="00AD5690" w:rsidRPr="00113B60" w:rsidRDefault="001F3CD2" w:rsidP="0013132A">
            <w:pPr>
              <w:rPr>
                <w:rFonts w:asciiTheme="majorHAnsi" w:hAnsiTheme="majorHAnsi"/>
              </w:rPr>
            </w:pPr>
            <w:hyperlink r:id="rId14" w:history="1">
              <w:r w:rsidR="00AD5690" w:rsidRPr="00113B60">
                <w:rPr>
                  <w:rStyle w:val="Hyperlink"/>
                  <w:rFonts w:asciiTheme="majorHAnsi" w:hAnsiTheme="majorHAnsi"/>
                  <w:color w:val="auto"/>
                </w:rPr>
                <w:t>ketkesonp@gmail.com</w:t>
              </w:r>
            </w:hyperlink>
          </w:p>
          <w:p w14:paraId="00BD4CE2" w14:textId="77777777" w:rsidR="00AD5690" w:rsidRPr="00113B60" w:rsidRDefault="001F3CD2" w:rsidP="0013132A">
            <w:pPr>
              <w:rPr>
                <w:rFonts w:asciiTheme="majorHAnsi" w:hAnsiTheme="majorHAnsi"/>
              </w:rPr>
            </w:pPr>
            <w:hyperlink r:id="rId15" w:history="1">
              <w:r w:rsidR="00AD5690" w:rsidRPr="00113B60">
                <w:rPr>
                  <w:rStyle w:val="Hyperlink"/>
                  <w:rFonts w:asciiTheme="majorHAnsi" w:hAnsiTheme="majorHAnsi"/>
                  <w:color w:val="auto"/>
                </w:rPr>
                <w:t>ketkesone.phrasisombath@yahoo.com</w:t>
              </w:r>
            </w:hyperlink>
            <w:r w:rsidR="00AD5690" w:rsidRPr="00113B60">
              <w:rPr>
                <w:rFonts w:asciiTheme="majorHAnsi" w:hAnsiTheme="majorHAnsi"/>
              </w:rPr>
              <w:t xml:space="preserve"> </w:t>
            </w:r>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793B1812" w14:textId="73F97A23" w:rsidR="00AD5690" w:rsidRPr="00113B60" w:rsidRDefault="00AD5690" w:rsidP="0013132A">
            <w:pPr>
              <w:rPr>
                <w:rFonts w:asciiTheme="majorHAnsi" w:hAnsiTheme="majorHAnsi"/>
              </w:rPr>
            </w:pPr>
            <w:proofErr w:type="spellStart"/>
            <w:r w:rsidRPr="00113B60">
              <w:rPr>
                <w:rFonts w:asciiTheme="majorHAnsi" w:hAnsiTheme="majorHAnsi"/>
              </w:rPr>
              <w:t>Ketkesone.</w:t>
            </w:r>
            <w:r w:rsidR="00113B60" w:rsidRPr="00113B60">
              <w:rPr>
                <w:rFonts w:asciiTheme="majorHAnsi" w:hAnsiTheme="majorHAnsi"/>
              </w:rPr>
              <w:t>P</w:t>
            </w:r>
            <w:r w:rsidRPr="00113B60">
              <w:rPr>
                <w:rFonts w:asciiTheme="majorHAnsi" w:hAnsiTheme="majorHAnsi"/>
              </w:rPr>
              <w:t>hrasisombath</w:t>
            </w:r>
            <w:proofErr w:type="spellEnd"/>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6B175D8E" w14:textId="77777777" w:rsidR="00AD5690" w:rsidRPr="00113B60" w:rsidRDefault="00AD5690" w:rsidP="0013132A">
            <w:pPr>
              <w:rPr>
                <w:rFonts w:asciiTheme="majorHAnsi" w:hAnsiTheme="majorHAnsi"/>
              </w:rPr>
            </w:pPr>
            <w:r w:rsidRPr="00113B60">
              <w:rPr>
                <w:rFonts w:asciiTheme="majorHAnsi" w:hAnsiTheme="majorHAnsi"/>
              </w:rPr>
              <w:t>+856 20 2265 14192</w:t>
            </w:r>
          </w:p>
        </w:tc>
      </w:tr>
      <w:tr w:rsidR="005546EF" w:rsidRPr="005546EF" w14:paraId="4C352932" w14:textId="77777777" w:rsidTr="005142E6">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1BCE9AA0" w14:textId="7B0AAF2A" w:rsidR="00AD5690" w:rsidRPr="00113B60" w:rsidRDefault="00AD5690" w:rsidP="00113B60">
            <w:pPr>
              <w:rPr>
                <w:rFonts w:asciiTheme="majorHAnsi" w:hAnsiTheme="majorHAnsi"/>
              </w:rPr>
            </w:pPr>
            <w:r w:rsidRPr="00113B60">
              <w:rPr>
                <w:rFonts w:asciiTheme="majorHAnsi" w:hAnsiTheme="majorHAnsi"/>
              </w:rPr>
              <w:t>National University of Laos</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2E386FA9" w14:textId="15BE2F47" w:rsidR="00AD5690" w:rsidRPr="00113B60" w:rsidRDefault="00AD5690" w:rsidP="00113B60">
            <w:pPr>
              <w:rPr>
                <w:rFonts w:asciiTheme="majorHAnsi" w:hAnsiTheme="majorHAnsi"/>
              </w:rPr>
            </w:pPr>
            <w:proofErr w:type="spellStart"/>
            <w:r w:rsidRPr="00113B60">
              <w:rPr>
                <w:rFonts w:asciiTheme="majorHAnsi" w:hAnsiTheme="majorHAnsi"/>
              </w:rPr>
              <w:t>Bounseng</w:t>
            </w:r>
            <w:proofErr w:type="spellEnd"/>
            <w:r w:rsidRPr="00113B60">
              <w:rPr>
                <w:rFonts w:asciiTheme="majorHAnsi" w:hAnsiTheme="majorHAnsi"/>
              </w:rPr>
              <w:t xml:space="preserve"> </w:t>
            </w:r>
            <w:proofErr w:type="spellStart"/>
            <w:r w:rsidRPr="00113B60">
              <w:rPr>
                <w:rFonts w:asciiTheme="majorHAnsi" w:hAnsiTheme="majorHAnsi"/>
              </w:rPr>
              <w:t>Khammounty</w:t>
            </w:r>
            <w:proofErr w:type="spellEnd"/>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462063B0" w14:textId="77777777" w:rsidR="00AD5690" w:rsidRPr="00113B60" w:rsidRDefault="00AD5690" w:rsidP="0013132A">
            <w:pPr>
              <w:rPr>
                <w:rFonts w:asciiTheme="majorHAnsi" w:hAnsiTheme="majorHAnsi"/>
              </w:rPr>
            </w:pPr>
            <w:r w:rsidRPr="00113B60">
              <w:rPr>
                <w:rFonts w:asciiTheme="majorHAnsi" w:hAnsiTheme="majorHAnsi"/>
              </w:rPr>
              <w:t>Head of Department</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1DFDEFA5" w14:textId="6623F727" w:rsidR="00AD5690" w:rsidRPr="00113B60" w:rsidRDefault="001F3CD2" w:rsidP="00113B60">
            <w:pPr>
              <w:rPr>
                <w:rFonts w:asciiTheme="majorHAnsi" w:hAnsiTheme="majorHAnsi"/>
              </w:rPr>
            </w:pPr>
            <w:hyperlink r:id="rId16" w:history="1">
              <w:r w:rsidR="00AD5690" w:rsidRPr="00113B60">
                <w:rPr>
                  <w:rStyle w:val="Hyperlink"/>
                  <w:rFonts w:asciiTheme="majorHAnsi" w:hAnsiTheme="majorHAnsi"/>
                  <w:color w:val="auto"/>
                </w:rPr>
                <w:t>bounseng@fe-nuol.edu.la</w:t>
              </w:r>
            </w:hyperlink>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31DF3F85" w14:textId="13092151" w:rsidR="00AD5690" w:rsidRPr="00113B60" w:rsidRDefault="00AD5690" w:rsidP="0013132A">
            <w:pPr>
              <w:rPr>
                <w:rFonts w:asciiTheme="majorHAnsi" w:hAnsiTheme="majorHAnsi"/>
              </w:rPr>
            </w:pPr>
            <w:proofErr w:type="spellStart"/>
            <w:r w:rsidRPr="00113B60">
              <w:rPr>
                <w:rFonts w:asciiTheme="majorHAnsi" w:hAnsiTheme="majorHAnsi"/>
              </w:rPr>
              <w:t>Bounseng.</w:t>
            </w:r>
            <w:r w:rsidR="00113B60" w:rsidRPr="00113B60">
              <w:rPr>
                <w:rFonts w:asciiTheme="majorHAnsi" w:hAnsiTheme="majorHAnsi"/>
              </w:rPr>
              <w:t>K</w:t>
            </w:r>
            <w:r w:rsidRPr="00113B60">
              <w:rPr>
                <w:rFonts w:asciiTheme="majorHAnsi" w:hAnsiTheme="majorHAnsi"/>
              </w:rPr>
              <w:t>hammounty</w:t>
            </w:r>
            <w:proofErr w:type="spellEnd"/>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5C949C18" w14:textId="77777777" w:rsidR="00AD5690" w:rsidRPr="00113B60" w:rsidRDefault="00AD5690" w:rsidP="0013132A">
            <w:pPr>
              <w:rPr>
                <w:rFonts w:asciiTheme="majorHAnsi" w:hAnsiTheme="majorHAnsi"/>
              </w:rPr>
            </w:pPr>
            <w:r w:rsidRPr="00113B60">
              <w:rPr>
                <w:rFonts w:asciiTheme="majorHAnsi" w:hAnsiTheme="majorHAnsi"/>
              </w:rPr>
              <w:t>+8562055720011</w:t>
            </w:r>
          </w:p>
        </w:tc>
      </w:tr>
      <w:tr w:rsidR="005546EF" w:rsidRPr="005546EF" w14:paraId="64839402" w14:textId="77777777" w:rsidTr="005142E6">
        <w:trPr>
          <w:trHeight w:val="1411"/>
        </w:trPr>
        <w:tc>
          <w:tcPr>
            <w:tcW w:w="1560" w:type="dxa"/>
            <w:tcBorders>
              <w:top w:val="single" w:sz="8" w:space="0" w:color="8064A2"/>
              <w:left w:val="single" w:sz="8" w:space="0" w:color="8064A2"/>
              <w:bottom w:val="single" w:sz="8" w:space="0" w:color="8064A2"/>
              <w:right w:val="single" w:sz="8" w:space="0" w:color="8064A2"/>
            </w:tcBorders>
            <w:shd w:val="clear" w:color="auto" w:fill="auto"/>
          </w:tcPr>
          <w:p w14:paraId="25D8DAA1" w14:textId="3C286C4B" w:rsidR="00AD5690" w:rsidRPr="00113B60" w:rsidRDefault="00AD5690" w:rsidP="00113B60">
            <w:pPr>
              <w:rPr>
                <w:rFonts w:asciiTheme="majorHAnsi" w:hAnsiTheme="majorHAnsi"/>
              </w:rPr>
            </w:pPr>
            <w:r w:rsidRPr="00113B60">
              <w:rPr>
                <w:rFonts w:asciiTheme="majorHAnsi" w:hAnsiTheme="majorHAnsi"/>
              </w:rPr>
              <w:t xml:space="preserve">National University of Laos </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14:paraId="0B480931" w14:textId="74F05017" w:rsidR="00AD5690" w:rsidRPr="00113B60" w:rsidRDefault="00AD5690" w:rsidP="0013132A">
            <w:pPr>
              <w:rPr>
                <w:rFonts w:asciiTheme="majorHAnsi" w:hAnsiTheme="majorHAnsi"/>
              </w:rPr>
            </w:pPr>
            <w:proofErr w:type="spellStart"/>
            <w:r w:rsidRPr="00113B60">
              <w:rPr>
                <w:rFonts w:asciiTheme="majorHAnsi" w:hAnsiTheme="majorHAnsi"/>
              </w:rPr>
              <w:t>Xayyachack</w:t>
            </w:r>
            <w:proofErr w:type="spellEnd"/>
            <w:r w:rsidRPr="00113B60">
              <w:rPr>
                <w:rFonts w:asciiTheme="majorHAnsi" w:hAnsiTheme="majorHAnsi"/>
              </w:rPr>
              <w:t xml:space="preserve"> </w:t>
            </w:r>
            <w:proofErr w:type="spellStart"/>
            <w:r w:rsidRPr="00113B60">
              <w:rPr>
                <w:rFonts w:asciiTheme="majorHAnsi" w:hAnsiTheme="majorHAnsi"/>
              </w:rPr>
              <w:t>S</w:t>
            </w:r>
            <w:r w:rsidR="00113B60">
              <w:rPr>
                <w:rFonts w:asciiTheme="majorHAnsi" w:hAnsiTheme="majorHAnsi"/>
              </w:rPr>
              <w:t>ounvoravong</w:t>
            </w:r>
            <w:proofErr w:type="spellEnd"/>
            <w:r w:rsidR="00113B60">
              <w:rPr>
                <w:rFonts w:asciiTheme="majorHAnsi" w:hAnsiTheme="majorHAnsi"/>
              </w:rPr>
              <w:t xml:space="preserve"> </w:t>
            </w:r>
          </w:p>
        </w:tc>
        <w:tc>
          <w:tcPr>
            <w:tcW w:w="1549" w:type="dxa"/>
            <w:tcBorders>
              <w:top w:val="single" w:sz="8" w:space="0" w:color="8064A2"/>
              <w:left w:val="single" w:sz="8" w:space="0" w:color="8064A2"/>
              <w:bottom w:val="single" w:sz="8" w:space="0" w:color="8064A2"/>
              <w:right w:val="single" w:sz="8" w:space="0" w:color="8064A2"/>
            </w:tcBorders>
            <w:shd w:val="clear" w:color="auto" w:fill="auto"/>
          </w:tcPr>
          <w:p w14:paraId="659540D7" w14:textId="43E5A122" w:rsidR="00AD5690" w:rsidRPr="00113B60" w:rsidRDefault="00AD5690" w:rsidP="0013132A">
            <w:pPr>
              <w:rPr>
                <w:rFonts w:asciiTheme="majorHAnsi" w:hAnsiTheme="majorHAnsi"/>
                <w:lang w:val="en-GB"/>
              </w:rPr>
            </w:pPr>
            <w:r w:rsidRPr="00113B60">
              <w:rPr>
                <w:rFonts w:asciiTheme="majorHAnsi" w:hAnsiTheme="majorHAnsi"/>
                <w:lang w:val="en-GB"/>
              </w:rPr>
              <w:t>Deputy Head of Office of the Faculty of Engine</w:t>
            </w:r>
            <w:r w:rsidR="00113B60" w:rsidRPr="00113B60">
              <w:rPr>
                <w:rFonts w:asciiTheme="majorHAnsi" w:hAnsiTheme="majorHAnsi"/>
                <w:lang w:val="en-GB"/>
              </w:rPr>
              <w:t>e</w:t>
            </w:r>
            <w:r w:rsidRPr="00113B60">
              <w:rPr>
                <w:rFonts w:asciiTheme="majorHAnsi" w:hAnsiTheme="majorHAnsi"/>
                <w:lang w:val="en-GB"/>
              </w:rPr>
              <w:t>ring</w:t>
            </w:r>
          </w:p>
        </w:tc>
        <w:tc>
          <w:tcPr>
            <w:tcW w:w="1491" w:type="dxa"/>
            <w:tcBorders>
              <w:top w:val="single" w:sz="8" w:space="0" w:color="8064A2"/>
              <w:left w:val="single" w:sz="8" w:space="0" w:color="8064A2"/>
              <w:bottom w:val="single" w:sz="8" w:space="0" w:color="8064A2"/>
              <w:right w:val="single" w:sz="8" w:space="0" w:color="8064A2"/>
            </w:tcBorders>
            <w:shd w:val="clear" w:color="auto" w:fill="auto"/>
          </w:tcPr>
          <w:p w14:paraId="5FA4CA24" w14:textId="75CF473E" w:rsidR="00AD5690" w:rsidRPr="00113B60" w:rsidRDefault="001F3CD2" w:rsidP="00113B60">
            <w:pPr>
              <w:rPr>
                <w:rFonts w:asciiTheme="majorHAnsi" w:hAnsiTheme="majorHAnsi"/>
              </w:rPr>
            </w:pPr>
            <w:hyperlink r:id="rId17" w:history="1">
              <w:r w:rsidR="00AD5690" w:rsidRPr="00113B60">
                <w:rPr>
                  <w:rStyle w:val="Hyperlink"/>
                  <w:rFonts w:asciiTheme="majorHAnsi" w:hAnsiTheme="majorHAnsi"/>
                  <w:color w:val="auto"/>
                </w:rPr>
                <w:t>Xayyachack@nuol.edu.la</w:t>
              </w:r>
            </w:hyperlink>
          </w:p>
        </w:tc>
        <w:tc>
          <w:tcPr>
            <w:tcW w:w="1755" w:type="dxa"/>
            <w:tcBorders>
              <w:top w:val="single" w:sz="8" w:space="0" w:color="8064A2"/>
              <w:left w:val="single" w:sz="8" w:space="0" w:color="8064A2"/>
              <w:bottom w:val="single" w:sz="8" w:space="0" w:color="8064A2"/>
              <w:right w:val="single" w:sz="8" w:space="0" w:color="8064A2"/>
            </w:tcBorders>
            <w:shd w:val="clear" w:color="auto" w:fill="auto"/>
          </w:tcPr>
          <w:p w14:paraId="4FEBBB37" w14:textId="0A556B77" w:rsidR="00AD5690" w:rsidRPr="00113B60" w:rsidRDefault="00AD5690" w:rsidP="0013132A">
            <w:pPr>
              <w:rPr>
                <w:rFonts w:asciiTheme="majorHAnsi" w:hAnsiTheme="majorHAnsi"/>
              </w:rPr>
            </w:pPr>
            <w:proofErr w:type="spellStart"/>
            <w:r w:rsidRPr="00113B60">
              <w:rPr>
                <w:rFonts w:asciiTheme="majorHAnsi" w:hAnsiTheme="majorHAnsi"/>
              </w:rPr>
              <w:t>Xayyachack</w:t>
            </w:r>
            <w:proofErr w:type="spellEnd"/>
            <w:r w:rsidRPr="00113B60">
              <w:rPr>
                <w:rFonts w:asciiTheme="majorHAnsi" w:hAnsiTheme="majorHAnsi"/>
              </w:rPr>
              <w:t xml:space="preserve"> </w:t>
            </w:r>
            <w:r w:rsidR="005142E6" w:rsidRPr="00113B60">
              <w:rPr>
                <w:rFonts w:asciiTheme="majorHAnsi" w:hAnsiTheme="majorHAnsi"/>
              </w:rPr>
              <w:t xml:space="preserve"> </w:t>
            </w:r>
            <w:r w:rsidR="005142E6" w:rsidRPr="00113B60">
              <w:rPr>
                <w:rFonts w:asciiTheme="majorHAnsi" w:hAnsiTheme="majorHAnsi"/>
              </w:rPr>
              <w:t>S</w:t>
            </w:r>
            <w:r w:rsidR="005142E6">
              <w:rPr>
                <w:rFonts w:asciiTheme="majorHAnsi" w:hAnsiTheme="majorHAnsi"/>
              </w:rPr>
              <w:t>ounvoravong</w:t>
            </w:r>
            <w:bookmarkStart w:id="0" w:name="_GoBack"/>
            <w:bookmarkEnd w:id="0"/>
          </w:p>
        </w:tc>
        <w:tc>
          <w:tcPr>
            <w:tcW w:w="1280" w:type="dxa"/>
            <w:tcBorders>
              <w:top w:val="single" w:sz="8" w:space="0" w:color="8064A2"/>
              <w:left w:val="single" w:sz="8" w:space="0" w:color="8064A2"/>
              <w:bottom w:val="single" w:sz="8" w:space="0" w:color="8064A2"/>
              <w:right w:val="single" w:sz="8" w:space="0" w:color="8064A2"/>
            </w:tcBorders>
            <w:shd w:val="clear" w:color="auto" w:fill="auto"/>
          </w:tcPr>
          <w:p w14:paraId="217A1BA7" w14:textId="77777777" w:rsidR="00AD5690" w:rsidRPr="00113B60" w:rsidRDefault="00AD5690" w:rsidP="0013132A">
            <w:pPr>
              <w:rPr>
                <w:rFonts w:asciiTheme="majorHAnsi" w:hAnsiTheme="majorHAnsi"/>
              </w:rPr>
            </w:pPr>
            <w:r w:rsidRPr="00113B60">
              <w:rPr>
                <w:rFonts w:asciiTheme="majorHAnsi" w:hAnsiTheme="majorHAnsi"/>
              </w:rPr>
              <w:t>+8562022499879</w:t>
            </w:r>
          </w:p>
        </w:tc>
      </w:tr>
    </w:tbl>
    <w:p w14:paraId="26D1EF5D" w14:textId="77777777" w:rsidR="00AD5690" w:rsidRDefault="00AD5690" w:rsidP="00AD5690">
      <w:pPr>
        <w:spacing w:after="0" w:line="240" w:lineRule="auto"/>
        <w:rPr>
          <w:rFonts w:ascii="Times New Roman" w:hAnsi="Times New Roman"/>
          <w:b/>
          <w:sz w:val="28"/>
          <w:szCs w:val="28"/>
          <w:lang w:val="en-GB"/>
        </w:rPr>
      </w:pPr>
    </w:p>
    <w:p w14:paraId="339C3EBA" w14:textId="67423FA5" w:rsidR="00AD5690" w:rsidRDefault="00AD5690" w:rsidP="00AD5690">
      <w:pPr>
        <w:spacing w:after="0" w:line="240" w:lineRule="auto"/>
        <w:rPr>
          <w:rFonts w:ascii="Times New Roman" w:hAnsi="Times New Roman"/>
          <w:b/>
          <w:sz w:val="28"/>
          <w:szCs w:val="28"/>
          <w:lang w:val="en-GB"/>
        </w:rPr>
      </w:pPr>
      <w:r w:rsidRPr="000063CF">
        <w:rPr>
          <w:rFonts w:ascii="Times New Roman" w:hAnsi="Times New Roman"/>
          <w:b/>
          <w:sz w:val="28"/>
          <w:szCs w:val="28"/>
          <w:lang w:val="en-GB"/>
        </w:rPr>
        <w:t>Note</w:t>
      </w:r>
      <w:r w:rsidRPr="006115C1">
        <w:rPr>
          <w:rFonts w:ascii="Times New Roman" w:hAnsi="Times New Roman"/>
          <w:b/>
          <w:sz w:val="28"/>
          <w:szCs w:val="28"/>
          <w:lang w:val="en-GB"/>
        </w:rPr>
        <w:t xml:space="preserve">: </w:t>
      </w:r>
      <w:r w:rsidR="00477121" w:rsidRPr="00477121">
        <w:rPr>
          <w:rFonts w:ascii="Times New Roman" w:hAnsi="Times New Roman"/>
          <w:b/>
          <w:sz w:val="28"/>
          <w:szCs w:val="28"/>
          <w:lang w:val="en-GB"/>
        </w:rPr>
        <w:t xml:space="preserve">At the basic level the Project Publicity Officer role means being responsible for putting up and actively maintaining the project link on the home university website with full progress information on deliverables, dissemination and sustainability efforts, collecting all reports, photos etc, plus setting up and sending info to the project Twitter and Facebook accounts.  </w:t>
      </w:r>
      <w:r w:rsidRPr="006115C1">
        <w:rPr>
          <w:rFonts w:ascii="Times New Roman" w:hAnsi="Times New Roman"/>
          <w:b/>
          <w:sz w:val="28"/>
          <w:szCs w:val="28"/>
          <w:lang w:val="en-GB"/>
        </w:rPr>
        <w:t xml:space="preserve"> </w:t>
      </w:r>
    </w:p>
    <w:p w14:paraId="78364056" w14:textId="77777777" w:rsidR="0077561B" w:rsidRPr="006115C1" w:rsidRDefault="0077561B" w:rsidP="00AD5690">
      <w:pPr>
        <w:spacing w:after="0" w:line="240" w:lineRule="auto"/>
        <w:rPr>
          <w:rFonts w:ascii="Times New Roman" w:hAnsi="Times New Roman"/>
          <w:b/>
          <w:sz w:val="36"/>
          <w:szCs w:val="36"/>
          <w:lang w:val="en-GB"/>
        </w:rPr>
      </w:pPr>
    </w:p>
    <w:p w14:paraId="06C8BA73" w14:textId="5FD07A76" w:rsidR="00106B4F" w:rsidRPr="00956331" w:rsidRDefault="00CD7395" w:rsidP="00113B60">
      <w:pPr>
        <w:jc w:val="both"/>
        <w:rPr>
          <w:sz w:val="28"/>
          <w:szCs w:val="28"/>
          <w:lang w:val="en-GB"/>
        </w:rPr>
      </w:pPr>
      <w:r>
        <w:rPr>
          <w:sz w:val="28"/>
          <w:szCs w:val="28"/>
          <w:lang w:val="en-GB"/>
        </w:rPr>
        <w:t xml:space="preserve">The website needs were reviewed and </w:t>
      </w:r>
      <w:r w:rsidRPr="00337B71">
        <w:rPr>
          <w:sz w:val="28"/>
          <w:szCs w:val="28"/>
          <w:lang w:val="en-GB"/>
        </w:rPr>
        <w:t>Publicity</w:t>
      </w:r>
      <w:r>
        <w:rPr>
          <w:sz w:val="28"/>
          <w:szCs w:val="28"/>
          <w:lang w:val="en-GB"/>
        </w:rPr>
        <w:t xml:space="preserve"> Officers for each university were established (as above) - e</w:t>
      </w:r>
      <w:r w:rsidRPr="00337B71">
        <w:rPr>
          <w:sz w:val="28"/>
          <w:szCs w:val="28"/>
          <w:lang w:val="en-GB"/>
        </w:rPr>
        <w:t xml:space="preserve">ach publicity officer is responsible for </w:t>
      </w:r>
      <w:r>
        <w:rPr>
          <w:sz w:val="28"/>
          <w:szCs w:val="28"/>
          <w:lang w:val="en-GB"/>
        </w:rPr>
        <w:t xml:space="preserve">the </w:t>
      </w:r>
      <w:r w:rsidRPr="00337B71">
        <w:rPr>
          <w:sz w:val="28"/>
          <w:szCs w:val="28"/>
          <w:lang w:val="en-GB"/>
        </w:rPr>
        <w:t xml:space="preserve">home university </w:t>
      </w:r>
      <w:r>
        <w:rPr>
          <w:sz w:val="28"/>
          <w:szCs w:val="28"/>
          <w:lang w:val="en-GB"/>
        </w:rPr>
        <w:t xml:space="preserve">project </w:t>
      </w:r>
      <w:r w:rsidRPr="00337B71">
        <w:rPr>
          <w:sz w:val="28"/>
          <w:szCs w:val="28"/>
          <w:lang w:val="en-GB"/>
        </w:rPr>
        <w:t xml:space="preserve">link </w:t>
      </w:r>
      <w:r>
        <w:rPr>
          <w:sz w:val="28"/>
          <w:szCs w:val="28"/>
          <w:lang w:val="en-GB"/>
        </w:rPr>
        <w:t xml:space="preserve">and </w:t>
      </w:r>
      <w:r w:rsidRPr="00337B71">
        <w:rPr>
          <w:sz w:val="28"/>
          <w:szCs w:val="28"/>
          <w:lang w:val="en-GB"/>
        </w:rPr>
        <w:t>update</w:t>
      </w:r>
      <w:r>
        <w:rPr>
          <w:sz w:val="28"/>
          <w:szCs w:val="28"/>
          <w:lang w:val="en-GB"/>
        </w:rPr>
        <w:t xml:space="preserve">s. </w:t>
      </w:r>
      <w:r w:rsidRPr="00337B71">
        <w:rPr>
          <w:sz w:val="28"/>
          <w:szCs w:val="28"/>
          <w:lang w:val="en-GB"/>
        </w:rPr>
        <w:t xml:space="preserve">HCMUTE and HUTECH </w:t>
      </w:r>
      <w:r>
        <w:rPr>
          <w:sz w:val="28"/>
          <w:szCs w:val="28"/>
          <w:lang w:val="en-GB"/>
        </w:rPr>
        <w:t>a</w:t>
      </w:r>
      <w:r w:rsidR="007A53A1">
        <w:rPr>
          <w:sz w:val="28"/>
          <w:szCs w:val="28"/>
          <w:lang w:val="en-GB"/>
        </w:rPr>
        <w:t>g</w:t>
      </w:r>
      <w:r>
        <w:rPr>
          <w:sz w:val="28"/>
          <w:szCs w:val="28"/>
          <w:lang w:val="en-GB"/>
        </w:rPr>
        <w:t>re</w:t>
      </w:r>
      <w:r w:rsidR="007A53A1">
        <w:rPr>
          <w:sz w:val="28"/>
          <w:szCs w:val="28"/>
          <w:lang w:val="en-GB"/>
        </w:rPr>
        <w:t>ed</w:t>
      </w:r>
      <w:r>
        <w:rPr>
          <w:sz w:val="28"/>
          <w:szCs w:val="28"/>
          <w:lang w:val="en-GB"/>
        </w:rPr>
        <w:t xml:space="preserve"> to </w:t>
      </w:r>
      <w:r w:rsidRPr="00337B71">
        <w:rPr>
          <w:sz w:val="28"/>
          <w:szCs w:val="28"/>
          <w:lang w:val="en-GB"/>
        </w:rPr>
        <w:t>set up Facebook, Twitter and Google box and inform everybody.</w:t>
      </w:r>
      <w:r w:rsidR="00113B60">
        <w:rPr>
          <w:sz w:val="28"/>
          <w:szCs w:val="28"/>
          <w:lang w:val="en-GB"/>
        </w:rPr>
        <w:t xml:space="preserve"> </w:t>
      </w:r>
      <w:r w:rsidR="00106B4F" w:rsidRPr="00956331">
        <w:rPr>
          <w:sz w:val="28"/>
          <w:szCs w:val="28"/>
          <w:lang w:val="en-GB"/>
        </w:rPr>
        <w:t xml:space="preserve">We wish to thank all parties involved in making </w:t>
      </w:r>
      <w:r w:rsidR="007A53A1">
        <w:rPr>
          <w:sz w:val="28"/>
          <w:szCs w:val="28"/>
          <w:lang w:val="en-GB"/>
        </w:rPr>
        <w:t>the training</w:t>
      </w:r>
      <w:r w:rsidR="00106B4F" w:rsidRPr="00956331">
        <w:rPr>
          <w:sz w:val="28"/>
          <w:szCs w:val="28"/>
          <w:lang w:val="en-GB"/>
        </w:rPr>
        <w:t xml:space="preserve"> a successful one</w:t>
      </w:r>
      <w:r w:rsidR="000B2FC5" w:rsidRPr="00956331">
        <w:rPr>
          <w:sz w:val="28"/>
          <w:szCs w:val="28"/>
          <w:lang w:val="en-GB"/>
        </w:rPr>
        <w:t>.</w:t>
      </w:r>
    </w:p>
    <w:p w14:paraId="5DA5756A" w14:textId="4F135341" w:rsidR="00106B4F" w:rsidRPr="00956331" w:rsidRDefault="00106B4F" w:rsidP="00CC3E3E">
      <w:pPr>
        <w:jc w:val="both"/>
        <w:rPr>
          <w:sz w:val="28"/>
          <w:szCs w:val="28"/>
          <w:lang w:val="en-GB"/>
        </w:rPr>
      </w:pPr>
      <w:r w:rsidRPr="00956331">
        <w:rPr>
          <w:sz w:val="28"/>
          <w:szCs w:val="28"/>
          <w:lang w:val="en-GB"/>
        </w:rPr>
        <w:t>Gerard Cullen/</w:t>
      </w:r>
      <w:r w:rsidR="00FC2F8A">
        <w:rPr>
          <w:sz w:val="28"/>
          <w:szCs w:val="28"/>
          <w:lang w:val="en-GB"/>
        </w:rPr>
        <w:t>Paul East</w:t>
      </w:r>
    </w:p>
    <w:p w14:paraId="2F9640B8" w14:textId="4DDF54FE" w:rsidR="00106B4F" w:rsidRDefault="00FC2F8A" w:rsidP="00CC3E3E">
      <w:pPr>
        <w:jc w:val="both"/>
        <w:rPr>
          <w:sz w:val="28"/>
          <w:szCs w:val="28"/>
          <w:lang w:val="en-GB"/>
        </w:rPr>
      </w:pPr>
      <w:r>
        <w:rPr>
          <w:sz w:val="28"/>
          <w:szCs w:val="28"/>
          <w:lang w:val="en-GB"/>
        </w:rPr>
        <w:t>1</w:t>
      </w:r>
      <w:r w:rsidR="00956331">
        <w:rPr>
          <w:sz w:val="28"/>
          <w:szCs w:val="28"/>
          <w:lang w:val="en-GB"/>
        </w:rPr>
        <w:t>2</w:t>
      </w:r>
      <w:r>
        <w:rPr>
          <w:sz w:val="28"/>
          <w:szCs w:val="28"/>
          <w:lang w:val="en-GB"/>
        </w:rPr>
        <w:t xml:space="preserve"> January</w:t>
      </w:r>
      <w:r w:rsidR="00106B4F" w:rsidRPr="00956331">
        <w:rPr>
          <w:sz w:val="28"/>
          <w:szCs w:val="28"/>
          <w:lang w:val="en-GB"/>
        </w:rPr>
        <w:t xml:space="preserve"> 201</w:t>
      </w:r>
      <w:r>
        <w:rPr>
          <w:sz w:val="28"/>
          <w:szCs w:val="28"/>
          <w:lang w:val="en-GB"/>
        </w:rPr>
        <w:t>8</w:t>
      </w:r>
      <w:r w:rsidR="00106B4F" w:rsidRPr="00956331">
        <w:rPr>
          <w:sz w:val="28"/>
          <w:szCs w:val="28"/>
          <w:lang w:val="en-GB"/>
        </w:rPr>
        <w:t xml:space="preserve">. </w:t>
      </w:r>
    </w:p>
    <w:p w14:paraId="58450CA5" w14:textId="1DADB005" w:rsidR="00EC1ACF" w:rsidRDefault="00EC1ACF" w:rsidP="00CC3E3E">
      <w:pPr>
        <w:jc w:val="both"/>
        <w:rPr>
          <w:sz w:val="28"/>
          <w:szCs w:val="28"/>
          <w:lang w:val="en-GB"/>
        </w:rPr>
      </w:pPr>
    </w:p>
    <w:p w14:paraId="67F69488" w14:textId="20455F65" w:rsidR="00123259" w:rsidRDefault="00BB72FE" w:rsidP="00113B60">
      <w:pPr>
        <w:jc w:val="center"/>
        <w:rPr>
          <w:sz w:val="28"/>
          <w:szCs w:val="28"/>
          <w:lang w:val="en-GB"/>
        </w:rPr>
      </w:pPr>
      <w:r w:rsidRPr="00BB72FE">
        <w:rPr>
          <w:noProof/>
          <w:sz w:val="28"/>
          <w:szCs w:val="28"/>
          <w:lang w:val="en-US"/>
        </w:rPr>
        <w:lastRenderedPageBreak/>
        <w:drawing>
          <wp:inline distT="0" distB="0" distL="0" distR="0" wp14:anchorId="279AF84A" wp14:editId="1D2B6323">
            <wp:extent cx="4853940" cy="3642381"/>
            <wp:effectExtent l="0" t="0" r="3810" b="0"/>
            <wp:docPr id="4" name="Picture 4" descr="C:\Users\john\Desktop\CATALYST_Training_Bucharest_3.-16.12.2017\20171206_1217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Desktop\CATALYST_Training_Bucharest_3.-16.12.2017\20171206_12172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55091" cy="3643245"/>
                    </a:xfrm>
                    <a:prstGeom prst="rect">
                      <a:avLst/>
                    </a:prstGeom>
                    <a:noFill/>
                    <a:ln>
                      <a:noFill/>
                    </a:ln>
                  </pic:spPr>
                </pic:pic>
              </a:graphicData>
            </a:graphic>
          </wp:inline>
        </w:drawing>
      </w:r>
    </w:p>
    <w:p w14:paraId="2519658B" w14:textId="6E9BE3C1" w:rsidR="00BB72FE" w:rsidRDefault="00BB72FE" w:rsidP="00113B60">
      <w:pPr>
        <w:jc w:val="center"/>
        <w:rPr>
          <w:sz w:val="28"/>
          <w:szCs w:val="28"/>
          <w:lang w:val="en-GB"/>
        </w:rPr>
      </w:pPr>
      <w:r w:rsidRPr="00BB72FE">
        <w:rPr>
          <w:noProof/>
          <w:sz w:val="28"/>
          <w:szCs w:val="28"/>
          <w:lang w:val="en-US"/>
        </w:rPr>
        <w:drawing>
          <wp:inline distT="0" distB="0" distL="0" distR="0" wp14:anchorId="46489D4C" wp14:editId="70EAF953">
            <wp:extent cx="4846964" cy="3637915"/>
            <wp:effectExtent l="0" t="0" r="0" b="635"/>
            <wp:docPr id="5" name="Picture 5" descr="C:\Users\john\Desktop\CATALYST_Training_Bucharest_3.-16.12.2017\CATALYST_LSP_Training_Bucharest_3.to16.12.2017\28537912_10213859945346444_19221014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Desktop\CATALYST_Training_Bucharest_3.-16.12.2017\CATALYST_LSP_Training_Bucharest_3.to16.12.2017\28537912_10213859945346444_1922101426_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4013" cy="3658217"/>
                    </a:xfrm>
                    <a:prstGeom prst="rect">
                      <a:avLst/>
                    </a:prstGeom>
                    <a:noFill/>
                    <a:ln>
                      <a:noFill/>
                    </a:ln>
                  </pic:spPr>
                </pic:pic>
              </a:graphicData>
            </a:graphic>
          </wp:inline>
        </w:drawing>
      </w:r>
    </w:p>
    <w:p w14:paraId="74CF0F76" w14:textId="469E22F2" w:rsidR="00B1457D" w:rsidRPr="00956331" w:rsidRDefault="00B1457D" w:rsidP="00CC3E3E">
      <w:pPr>
        <w:jc w:val="both"/>
        <w:rPr>
          <w:sz w:val="28"/>
          <w:szCs w:val="28"/>
          <w:lang w:val="en-GB"/>
        </w:rPr>
      </w:pPr>
    </w:p>
    <w:sectPr w:rsidR="00B1457D" w:rsidRPr="00956331">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EF88" w14:textId="77777777" w:rsidR="001F3CD2" w:rsidRDefault="001F3CD2" w:rsidP="00BB72FE">
      <w:pPr>
        <w:spacing w:after="0" w:line="240" w:lineRule="auto"/>
      </w:pPr>
      <w:r>
        <w:separator/>
      </w:r>
    </w:p>
  </w:endnote>
  <w:endnote w:type="continuationSeparator" w:id="0">
    <w:p w14:paraId="26AC40B5" w14:textId="77777777" w:rsidR="001F3CD2" w:rsidRDefault="001F3CD2" w:rsidP="00BB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57470"/>
      <w:docPartObj>
        <w:docPartGallery w:val="Page Numbers (Bottom of Page)"/>
        <w:docPartUnique/>
      </w:docPartObj>
    </w:sdtPr>
    <w:sdtEndPr>
      <w:rPr>
        <w:noProof/>
      </w:rPr>
    </w:sdtEndPr>
    <w:sdtContent>
      <w:p w14:paraId="5BAD5A1F" w14:textId="27D04D3A" w:rsidR="00FF3BDD" w:rsidRDefault="00FF3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6A69B" w14:textId="77777777" w:rsidR="00FF3BDD" w:rsidRDefault="00FF3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F81E" w14:textId="77777777" w:rsidR="001F3CD2" w:rsidRDefault="001F3CD2" w:rsidP="00BB72FE">
      <w:pPr>
        <w:spacing w:after="0" w:line="240" w:lineRule="auto"/>
      </w:pPr>
      <w:r>
        <w:separator/>
      </w:r>
    </w:p>
  </w:footnote>
  <w:footnote w:type="continuationSeparator" w:id="0">
    <w:p w14:paraId="508C57E5" w14:textId="77777777" w:rsidR="001F3CD2" w:rsidRDefault="001F3CD2" w:rsidP="00BB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E94E" w14:textId="4279120A" w:rsidR="00BB72FE" w:rsidRDefault="00BB72FE">
    <w:pPr>
      <w:pStyle w:val="Header"/>
    </w:pPr>
    <w:r w:rsidRPr="00AD5690">
      <w:rPr>
        <w:rFonts w:ascii="Cambria" w:eastAsia="Calibri" w:hAnsi="Cambria" w:cs="Times New Roman"/>
        <w:noProof/>
        <w:sz w:val="24"/>
        <w:szCs w:val="24"/>
        <w:lang w:val="en-US"/>
      </w:rPr>
      <w:drawing>
        <wp:inline distT="0" distB="0" distL="0" distR="0" wp14:anchorId="088D8D29" wp14:editId="396D11D2">
          <wp:extent cx="2552700" cy="871216"/>
          <wp:effectExtent l="0" t="0" r="0" b="5715"/>
          <wp:docPr id="10" name="Picture 1" descr="CATALYST LOGO 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ATALYST LOGO klei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871216"/>
                  </a:xfrm>
                  <a:prstGeom prst="rect">
                    <a:avLst/>
                  </a:prstGeom>
                  <a:noFill/>
                  <a:ln>
                    <a:noFill/>
                  </a:ln>
                </pic:spPr>
              </pic:pic>
            </a:graphicData>
          </a:graphic>
        </wp:inline>
      </w:drawing>
    </w:r>
    <w:r w:rsidRPr="00AD5690">
      <w:rPr>
        <w:rFonts w:ascii="Cambria" w:eastAsia="Calibri" w:hAnsi="Cambria" w:cs="Arial"/>
        <w:noProof/>
        <w:color w:val="1F497D"/>
        <w:sz w:val="24"/>
        <w:szCs w:val="24"/>
        <w:lang w:val="en-US"/>
      </w:rPr>
      <w:drawing>
        <wp:inline distT="0" distB="0" distL="0" distR="0" wp14:anchorId="39B5E6D8" wp14:editId="1265C4D0">
          <wp:extent cx="2956560" cy="844732"/>
          <wp:effectExtent l="0" t="0" r="0" b="0"/>
          <wp:docPr id="13" name="Picture 2" descr="eu_flag_co_funded_pos_[rgb]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flag_co_funded_pos_[rgb]_righ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65830" cy="847381"/>
                  </a:xfrm>
                  <a:prstGeom prst="rect">
                    <a:avLst/>
                  </a:prstGeom>
                  <a:noFill/>
                  <a:ln>
                    <a:noFill/>
                  </a:ln>
                </pic:spPr>
              </pic:pic>
            </a:graphicData>
          </a:graphic>
        </wp:inline>
      </w:drawing>
    </w:r>
  </w:p>
  <w:p w14:paraId="1DA29B61" w14:textId="77777777" w:rsidR="00BB72FE" w:rsidRDefault="00BB7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A3"/>
    <w:rsid w:val="00021FC3"/>
    <w:rsid w:val="000A3664"/>
    <w:rsid w:val="000B2FC5"/>
    <w:rsid w:val="000D0B1C"/>
    <w:rsid w:val="000E6BA3"/>
    <w:rsid w:val="00106B4F"/>
    <w:rsid w:val="00113B60"/>
    <w:rsid w:val="00123259"/>
    <w:rsid w:val="0017252D"/>
    <w:rsid w:val="0017631C"/>
    <w:rsid w:val="001F3CD2"/>
    <w:rsid w:val="0028666A"/>
    <w:rsid w:val="002A203B"/>
    <w:rsid w:val="00337B71"/>
    <w:rsid w:val="00383FAA"/>
    <w:rsid w:val="003F39AE"/>
    <w:rsid w:val="004253BB"/>
    <w:rsid w:val="004362A7"/>
    <w:rsid w:val="00447668"/>
    <w:rsid w:val="004538B0"/>
    <w:rsid w:val="00477121"/>
    <w:rsid w:val="005142E6"/>
    <w:rsid w:val="00523B2B"/>
    <w:rsid w:val="005546EF"/>
    <w:rsid w:val="006331AA"/>
    <w:rsid w:val="006748A8"/>
    <w:rsid w:val="006855C9"/>
    <w:rsid w:val="006D3350"/>
    <w:rsid w:val="0070579E"/>
    <w:rsid w:val="0077561B"/>
    <w:rsid w:val="007A42A4"/>
    <w:rsid w:val="007A53A1"/>
    <w:rsid w:val="007E042F"/>
    <w:rsid w:val="00880775"/>
    <w:rsid w:val="00924716"/>
    <w:rsid w:val="0093769C"/>
    <w:rsid w:val="00956331"/>
    <w:rsid w:val="009D5F26"/>
    <w:rsid w:val="00A75FF4"/>
    <w:rsid w:val="00AD2D15"/>
    <w:rsid w:val="00AD5690"/>
    <w:rsid w:val="00B00B91"/>
    <w:rsid w:val="00B1457D"/>
    <w:rsid w:val="00B57F61"/>
    <w:rsid w:val="00BB72FE"/>
    <w:rsid w:val="00C72C48"/>
    <w:rsid w:val="00CC3E3E"/>
    <w:rsid w:val="00CD7395"/>
    <w:rsid w:val="00D4605B"/>
    <w:rsid w:val="00E215CA"/>
    <w:rsid w:val="00E50611"/>
    <w:rsid w:val="00E73C67"/>
    <w:rsid w:val="00EC1ACF"/>
    <w:rsid w:val="00EE4FA3"/>
    <w:rsid w:val="00F10665"/>
    <w:rsid w:val="00F81EF9"/>
    <w:rsid w:val="00FC2F8A"/>
    <w:rsid w:val="00FC3628"/>
    <w:rsid w:val="00FF3BDD"/>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367E"/>
  <w15:docId w15:val="{63CF71B7-A162-45A8-9C6E-E1F657D9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1AA"/>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B91"/>
    <w:rPr>
      <w:rFonts w:ascii="Tahoma" w:hAnsi="Tahoma" w:cs="Tahoma"/>
      <w:sz w:val="16"/>
      <w:szCs w:val="16"/>
      <w:lang w:val="en-IE"/>
    </w:rPr>
  </w:style>
  <w:style w:type="table" w:styleId="TableGrid">
    <w:name w:val="Table Grid"/>
    <w:basedOn w:val="TableNormal"/>
    <w:uiPriority w:val="59"/>
    <w:rsid w:val="009D5F2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AD5690"/>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AD5690"/>
    <w:rPr>
      <w:rFonts w:asciiTheme="majorHAnsi" w:eastAsiaTheme="majorEastAsia" w:hAnsiTheme="majorHAnsi" w:cstheme="majorBidi"/>
      <w:smallCaps/>
      <w:color w:val="17365D" w:themeColor="text2" w:themeShade="BF"/>
      <w:spacing w:val="5"/>
      <w:sz w:val="72"/>
      <w:szCs w:val="72"/>
      <w:lang w:val="en-US" w:bidi="en-US"/>
    </w:rPr>
  </w:style>
  <w:style w:type="character" w:styleId="Hyperlink">
    <w:name w:val="Hyperlink"/>
    <w:basedOn w:val="DefaultParagraphFont"/>
    <w:uiPriority w:val="99"/>
    <w:unhideWhenUsed/>
    <w:rsid w:val="00AD5690"/>
    <w:rPr>
      <w:color w:val="0000FF" w:themeColor="hyperlink"/>
      <w:u w:val="single"/>
    </w:rPr>
  </w:style>
  <w:style w:type="paragraph" w:styleId="Header">
    <w:name w:val="header"/>
    <w:basedOn w:val="Normal"/>
    <w:link w:val="HeaderChar"/>
    <w:uiPriority w:val="99"/>
    <w:unhideWhenUsed/>
    <w:rsid w:val="00BB72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72FE"/>
    <w:rPr>
      <w:lang w:val="en-IE"/>
    </w:rPr>
  </w:style>
  <w:style w:type="paragraph" w:styleId="Footer">
    <w:name w:val="footer"/>
    <w:basedOn w:val="Normal"/>
    <w:link w:val="FooterChar"/>
    <w:uiPriority w:val="99"/>
    <w:unhideWhenUsed/>
    <w:rsid w:val="00BB72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72FE"/>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hau66@gmail.com" TargetMode="External"/><Relationship Id="rId13" Type="http://schemas.openxmlformats.org/officeDocument/2006/relationships/hyperlink" Target="mailto:anh.phamhoai@hust.edu.vn"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mailto:phamhoaianhbk@gmail.com" TargetMode="External"/><Relationship Id="rId17" Type="http://schemas.openxmlformats.org/officeDocument/2006/relationships/hyperlink" Target="mailto:Xayyachack@nuol.edu.la" TargetMode="External"/><Relationship Id="rId2" Type="http://schemas.openxmlformats.org/officeDocument/2006/relationships/settings" Target="settings.xml"/><Relationship Id="rId16" Type="http://schemas.openxmlformats.org/officeDocument/2006/relationships/hyperlink" Target="mailto:bounseng@fe-nuol.edu.la"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th.quynh@hutech.edu.vn" TargetMode="External"/><Relationship Id="rId5" Type="http://schemas.openxmlformats.org/officeDocument/2006/relationships/endnotes" Target="endnotes.xml"/><Relationship Id="rId15" Type="http://schemas.openxmlformats.org/officeDocument/2006/relationships/hyperlink" Target="mailto:ketkesone.phrasisombath@yahoo.com" TargetMode="External"/><Relationship Id="rId23" Type="http://schemas.openxmlformats.org/officeDocument/2006/relationships/theme" Target="theme/theme1.xml"/><Relationship Id="rId10" Type="http://schemas.openxmlformats.org/officeDocument/2006/relationships/hyperlink" Target="mailto:kimdungspta@gmail.com" TargetMode="External"/><Relationship Id="rId19"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mailto:lannv@hcmute.edu.vn" TargetMode="External"/><Relationship Id="rId14" Type="http://schemas.openxmlformats.org/officeDocument/2006/relationships/hyperlink" Target="mailto:ketkesonp@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1815</Words>
  <Characters>11437</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laura trifan</cp:lastModifiedBy>
  <cp:revision>2</cp:revision>
  <cp:lastPrinted>2018-04-11T17:24:00Z</cp:lastPrinted>
  <dcterms:created xsi:type="dcterms:W3CDTF">2018-04-11T17:53:00Z</dcterms:created>
  <dcterms:modified xsi:type="dcterms:W3CDTF">2018-04-11T17:53:00Z</dcterms:modified>
</cp:coreProperties>
</file>