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70EA4" w14:textId="77777777" w:rsidR="001D5872" w:rsidRPr="00337FE0" w:rsidRDefault="001D5872" w:rsidP="001543F8">
      <w:pPr>
        <w:spacing w:after="0" w:line="312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40"/>
          <w:lang w:val="en-US" w:eastAsia="de-DE"/>
        </w:rPr>
      </w:pPr>
      <w:bookmarkStart w:id="0" w:name="_GoBack"/>
    </w:p>
    <w:p w14:paraId="02596227" w14:textId="1C56FD0F" w:rsidR="00353E1F" w:rsidRPr="00F440FA" w:rsidRDefault="0023020F" w:rsidP="001543F8">
      <w:pPr>
        <w:spacing w:after="0" w:line="312" w:lineRule="auto"/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de-DE"/>
        </w:rPr>
        <w:t>Tài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de-DE"/>
        </w:rPr>
        <w:t>liệu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de-DE"/>
        </w:rPr>
        <w:t>giảng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de-DE"/>
        </w:rPr>
        <w:t>dạy</w:t>
      </w:r>
      <w:proofErr w:type="spellEnd"/>
      <w:r w:rsidR="00687CB6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de-DE"/>
        </w:rPr>
        <w:t xml:space="preserve"> Module 3</w:t>
      </w:r>
    </w:p>
    <w:p w14:paraId="3A172AF7" w14:textId="77777777" w:rsidR="00D53005" w:rsidRPr="00F440FA" w:rsidRDefault="00D53005" w:rsidP="001543F8">
      <w:pPr>
        <w:spacing w:after="0" w:line="312" w:lineRule="auto"/>
        <w:ind w:left="2120" w:hanging="2120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en-US" w:eastAsia="de-DE"/>
        </w:rPr>
      </w:pPr>
    </w:p>
    <w:p w14:paraId="25D8136F" w14:textId="63FEC080" w:rsidR="006C1572" w:rsidRPr="00F440FA" w:rsidRDefault="0023020F" w:rsidP="001543F8">
      <w:pPr>
        <w:spacing w:after="0" w:line="312" w:lineRule="auto"/>
        <w:ind w:left="2120" w:hanging="21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>Tiêu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>đề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 xml:space="preserve"> Module</w:t>
      </w:r>
      <w:r w:rsidR="00CD600E" w:rsidRPr="00F440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>:</w:t>
      </w:r>
      <w:r w:rsidR="00983130" w:rsidRPr="00F440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ab/>
      </w:r>
      <w:r w:rsidR="001543F8" w:rsidRPr="001543F8">
        <w:rPr>
          <w:rFonts w:ascii="Times New Roman" w:hAnsi="Times New Roman" w:cs="Times New Roman"/>
          <w:sz w:val="28"/>
          <w:szCs w:val="28"/>
          <w:lang w:val="vi-VN"/>
        </w:rPr>
        <w:t>Đổi mới phương pháp luận trong dạy và học nghề (bao gồm cả việc sử dụng internet/thư viện/trung tâm truyền thông để phát triển và triển khai bài học)</w:t>
      </w:r>
      <w:r w:rsidR="006C1572" w:rsidRPr="001543F8">
        <w:rPr>
          <w:rFonts w:ascii="Times New Roman" w:eastAsia="Times New Roman" w:hAnsi="Times New Roman" w:cs="Times New Roman"/>
          <w:bCs/>
          <w:sz w:val="28"/>
          <w:szCs w:val="28"/>
          <w:lang w:val="en-US" w:eastAsia="de-DE"/>
        </w:rPr>
        <w:t xml:space="preserve">. </w:t>
      </w:r>
    </w:p>
    <w:p w14:paraId="103E05EC" w14:textId="77777777" w:rsidR="0023020F" w:rsidRDefault="0023020F" w:rsidP="001543F8">
      <w:p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</w:pPr>
    </w:p>
    <w:p w14:paraId="3EA59684" w14:textId="3675F95D" w:rsidR="00535B0C" w:rsidRPr="00F440FA" w:rsidRDefault="0023020F" w:rsidP="001543F8">
      <w:p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Tài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liệu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giảng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dạy</w:t>
      </w:r>
      <w:proofErr w:type="spellEnd"/>
      <w:r w:rsidR="00DE56BF" w:rsidRPr="00F44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:</w:t>
      </w:r>
    </w:p>
    <w:p w14:paraId="718C252F" w14:textId="77777777" w:rsidR="00F80A70" w:rsidRPr="00F440FA" w:rsidRDefault="0054621C" w:rsidP="001543F8">
      <w:pPr>
        <w:pStyle w:val="References"/>
        <w:numPr>
          <w:ilvl w:val="0"/>
          <w:numId w:val="35"/>
        </w:numPr>
        <w:spacing w:line="312" w:lineRule="auto"/>
        <w:ind w:left="360"/>
        <w:rPr>
          <w:iCs/>
          <w:sz w:val="28"/>
          <w:szCs w:val="28"/>
        </w:rPr>
      </w:pPr>
      <w:r w:rsidRPr="00F440FA">
        <w:rPr>
          <w:iCs/>
          <w:sz w:val="28"/>
          <w:szCs w:val="28"/>
        </w:rPr>
        <w:t>Yvonne Hillier (2009):</w:t>
      </w:r>
      <w:r w:rsidRPr="00F440FA">
        <w:rPr>
          <w:i/>
          <w:iCs/>
          <w:sz w:val="28"/>
          <w:szCs w:val="28"/>
        </w:rPr>
        <w:t xml:space="preserve"> Innovation in teaching and learning in vocational education and train</w:t>
      </w:r>
      <w:r w:rsidR="00DC1850" w:rsidRPr="00F440FA">
        <w:rPr>
          <w:i/>
          <w:iCs/>
          <w:sz w:val="28"/>
          <w:szCs w:val="28"/>
        </w:rPr>
        <w:t>ing: International perspectives</w:t>
      </w:r>
      <w:r w:rsidR="00DC1850" w:rsidRPr="00F440FA">
        <w:rPr>
          <w:iCs/>
          <w:sz w:val="28"/>
          <w:szCs w:val="28"/>
        </w:rPr>
        <w:t>. ISBN 978 1 921413 01 8, Research report</w:t>
      </w:r>
      <w:r w:rsidR="00F80A70" w:rsidRPr="00F440FA">
        <w:rPr>
          <w:iCs/>
          <w:sz w:val="28"/>
          <w:szCs w:val="28"/>
        </w:rPr>
        <w:t xml:space="preserve">, </w:t>
      </w:r>
      <w:hyperlink r:id="rId8" w:history="1">
        <w:r w:rsidR="00F80A70" w:rsidRPr="00F440FA">
          <w:rPr>
            <w:rStyle w:val="Hyperlink"/>
            <w:iCs/>
            <w:sz w:val="28"/>
            <w:szCs w:val="28"/>
          </w:rPr>
          <w:t>https://www.ncver.edu.au/research-and-statistics/publications/all-publications/innovation-in-teaching-and-learning-in-vocational-education-and-training-international-perspectives</w:t>
        </w:r>
      </w:hyperlink>
    </w:p>
    <w:p w14:paraId="287B771C" w14:textId="77777777" w:rsidR="0054621C" w:rsidRPr="00F440FA" w:rsidRDefault="00DC1850" w:rsidP="001543F8">
      <w:pPr>
        <w:pStyle w:val="References"/>
        <w:numPr>
          <w:ilvl w:val="0"/>
          <w:numId w:val="35"/>
        </w:numPr>
        <w:spacing w:line="312" w:lineRule="auto"/>
        <w:ind w:left="360"/>
        <w:rPr>
          <w:iCs/>
          <w:sz w:val="28"/>
          <w:szCs w:val="28"/>
          <w:lang w:val="de-DE"/>
        </w:rPr>
      </w:pPr>
      <w:r w:rsidRPr="006E213C">
        <w:rPr>
          <w:iCs/>
          <w:sz w:val="28"/>
          <w:szCs w:val="28"/>
        </w:rPr>
        <w:t xml:space="preserve">David </w:t>
      </w:r>
      <w:proofErr w:type="spellStart"/>
      <w:r w:rsidRPr="006E213C">
        <w:rPr>
          <w:iCs/>
          <w:sz w:val="28"/>
          <w:szCs w:val="28"/>
        </w:rPr>
        <w:t>Boud</w:t>
      </w:r>
      <w:proofErr w:type="spellEnd"/>
      <w:r w:rsidRPr="006E213C">
        <w:rPr>
          <w:iCs/>
          <w:sz w:val="28"/>
          <w:szCs w:val="28"/>
        </w:rPr>
        <w:t>, Nicky Solomon</w:t>
      </w:r>
      <w:r w:rsidRPr="00F440FA">
        <w:rPr>
          <w:iCs/>
          <w:sz w:val="28"/>
          <w:szCs w:val="28"/>
        </w:rPr>
        <w:t xml:space="preserve"> (2001</w:t>
      </w:r>
      <w:r w:rsidR="0054621C" w:rsidRPr="00F440FA">
        <w:rPr>
          <w:iCs/>
          <w:sz w:val="28"/>
          <w:szCs w:val="28"/>
        </w:rPr>
        <w:t>)</w:t>
      </w:r>
      <w:proofErr w:type="gramStart"/>
      <w:r w:rsidR="0054621C" w:rsidRPr="00F440FA">
        <w:rPr>
          <w:iCs/>
          <w:sz w:val="28"/>
          <w:szCs w:val="28"/>
        </w:rPr>
        <w:t>:</w:t>
      </w:r>
      <w:r w:rsidRPr="00F440FA">
        <w:rPr>
          <w:i/>
          <w:iCs/>
          <w:sz w:val="28"/>
          <w:szCs w:val="28"/>
        </w:rPr>
        <w:t>Work</w:t>
      </w:r>
      <w:proofErr w:type="gramEnd"/>
      <w:r w:rsidRPr="00F440FA">
        <w:rPr>
          <w:i/>
          <w:iCs/>
          <w:sz w:val="28"/>
          <w:szCs w:val="28"/>
        </w:rPr>
        <w:t xml:space="preserve"> – based Learning</w:t>
      </w:r>
      <w:r w:rsidR="00F80A70" w:rsidRPr="00F440FA">
        <w:rPr>
          <w:i/>
          <w:iCs/>
          <w:sz w:val="28"/>
          <w:szCs w:val="28"/>
        </w:rPr>
        <w:t xml:space="preserve">. </w:t>
      </w:r>
      <w:r w:rsidR="00F80A70" w:rsidRPr="00F440FA">
        <w:rPr>
          <w:iCs/>
          <w:sz w:val="28"/>
          <w:szCs w:val="28"/>
          <w:lang w:val="de-DE"/>
        </w:rPr>
        <w:t xml:space="preserve">Open University Press, ISBN-10: 0335230857. </w:t>
      </w:r>
    </w:p>
    <w:p w14:paraId="23952A8A" w14:textId="77777777" w:rsidR="00F80A70" w:rsidRPr="00F440FA" w:rsidRDefault="0054621C" w:rsidP="001543F8">
      <w:pPr>
        <w:pStyle w:val="References"/>
        <w:numPr>
          <w:ilvl w:val="0"/>
          <w:numId w:val="35"/>
        </w:numPr>
        <w:spacing w:line="312" w:lineRule="auto"/>
        <w:ind w:left="360"/>
        <w:rPr>
          <w:i/>
          <w:iCs/>
          <w:sz w:val="28"/>
          <w:szCs w:val="28"/>
        </w:rPr>
      </w:pPr>
      <w:r w:rsidRPr="00F440FA">
        <w:rPr>
          <w:iCs/>
          <w:sz w:val="28"/>
          <w:szCs w:val="28"/>
        </w:rPr>
        <w:t xml:space="preserve">Rudolf </w:t>
      </w:r>
      <w:proofErr w:type="spellStart"/>
      <w:r w:rsidRPr="00F440FA">
        <w:rPr>
          <w:iCs/>
          <w:sz w:val="28"/>
          <w:szCs w:val="28"/>
        </w:rPr>
        <w:t>Tippelt</w:t>
      </w:r>
      <w:proofErr w:type="spellEnd"/>
      <w:r w:rsidRPr="00F440FA">
        <w:rPr>
          <w:iCs/>
          <w:sz w:val="28"/>
          <w:szCs w:val="28"/>
        </w:rPr>
        <w:t xml:space="preserve">, </w:t>
      </w:r>
      <w:proofErr w:type="spellStart"/>
      <w:r w:rsidRPr="00F440FA">
        <w:rPr>
          <w:iCs/>
          <w:sz w:val="28"/>
          <w:szCs w:val="28"/>
        </w:rPr>
        <w:t>Amorós</w:t>
      </w:r>
      <w:proofErr w:type="spellEnd"/>
      <w:r w:rsidRPr="00F440FA">
        <w:rPr>
          <w:iCs/>
          <w:sz w:val="28"/>
          <w:szCs w:val="28"/>
        </w:rPr>
        <w:t xml:space="preserve"> M. A., (October 2011):</w:t>
      </w:r>
      <w:r w:rsidRPr="00F440FA">
        <w:rPr>
          <w:i/>
          <w:iCs/>
          <w:sz w:val="28"/>
          <w:szCs w:val="28"/>
        </w:rPr>
        <w:t xml:space="preserve"> Innovative and participative learning</w:t>
      </w:r>
      <w:r w:rsidR="00BD0F39">
        <w:rPr>
          <w:i/>
          <w:iCs/>
          <w:sz w:val="28"/>
          <w:szCs w:val="28"/>
        </w:rPr>
        <w:t xml:space="preserve"> </w:t>
      </w:r>
      <w:r w:rsidRPr="00F440FA">
        <w:rPr>
          <w:i/>
          <w:iCs/>
          <w:sz w:val="28"/>
          <w:szCs w:val="28"/>
        </w:rPr>
        <w:t>teaching approaches within a project based training framework</w:t>
      </w:r>
    </w:p>
    <w:p w14:paraId="2C8DC0E8" w14:textId="77777777" w:rsidR="00DC1850" w:rsidRPr="00F440FA" w:rsidRDefault="00DC1850" w:rsidP="001543F8">
      <w:pPr>
        <w:pStyle w:val="References"/>
        <w:numPr>
          <w:ilvl w:val="0"/>
          <w:numId w:val="35"/>
        </w:numPr>
        <w:spacing w:line="312" w:lineRule="auto"/>
        <w:ind w:left="360"/>
        <w:rPr>
          <w:i/>
          <w:iCs/>
          <w:sz w:val="28"/>
          <w:szCs w:val="28"/>
        </w:rPr>
      </w:pPr>
      <w:r w:rsidRPr="006E213C">
        <w:rPr>
          <w:bCs/>
          <w:iCs/>
          <w:sz w:val="28"/>
          <w:szCs w:val="28"/>
        </w:rPr>
        <w:t>Christine Penman</w:t>
      </w:r>
      <w:r w:rsidRPr="006E213C">
        <w:rPr>
          <w:iCs/>
          <w:sz w:val="28"/>
          <w:szCs w:val="28"/>
        </w:rPr>
        <w:t>,</w:t>
      </w:r>
      <w:r w:rsidRPr="006E213C">
        <w:rPr>
          <w:bCs/>
          <w:iCs/>
          <w:sz w:val="28"/>
          <w:szCs w:val="28"/>
        </w:rPr>
        <w:t xml:space="preserve"> Monika </w:t>
      </w:r>
      <w:proofErr w:type="gramStart"/>
      <w:r w:rsidRPr="006E213C">
        <w:rPr>
          <w:bCs/>
          <w:iCs/>
          <w:sz w:val="28"/>
          <w:szCs w:val="28"/>
        </w:rPr>
        <w:t>Foster</w:t>
      </w:r>
      <w:r w:rsidR="0054621C" w:rsidRPr="00F440FA">
        <w:rPr>
          <w:iCs/>
          <w:sz w:val="28"/>
          <w:szCs w:val="28"/>
        </w:rPr>
        <w:t>(</w:t>
      </w:r>
      <w:proofErr w:type="gramEnd"/>
      <w:r w:rsidR="0054621C" w:rsidRPr="00F440FA">
        <w:rPr>
          <w:iCs/>
          <w:sz w:val="28"/>
          <w:szCs w:val="28"/>
        </w:rPr>
        <w:t>201</w:t>
      </w:r>
      <w:r w:rsidRPr="00F440FA">
        <w:rPr>
          <w:iCs/>
          <w:sz w:val="28"/>
          <w:szCs w:val="28"/>
        </w:rPr>
        <w:t>6</w:t>
      </w:r>
      <w:r w:rsidR="0054621C" w:rsidRPr="00F440FA">
        <w:rPr>
          <w:iCs/>
          <w:sz w:val="28"/>
          <w:szCs w:val="28"/>
        </w:rPr>
        <w:t>)</w:t>
      </w:r>
      <w:r w:rsidRPr="00F440FA">
        <w:rPr>
          <w:i/>
          <w:iCs/>
          <w:sz w:val="28"/>
          <w:szCs w:val="28"/>
        </w:rPr>
        <w:t>:</w:t>
      </w:r>
      <w:r w:rsidRPr="00F440FA">
        <w:rPr>
          <w:bCs/>
          <w:i/>
          <w:iCs/>
          <w:sz w:val="28"/>
          <w:szCs w:val="28"/>
        </w:rPr>
        <w:t>Innovations in Learning and Teaching</w:t>
      </w:r>
      <w:r w:rsidR="00F80A70" w:rsidRPr="00F440FA">
        <w:rPr>
          <w:bCs/>
          <w:iCs/>
          <w:sz w:val="28"/>
          <w:szCs w:val="28"/>
        </w:rPr>
        <w:t xml:space="preserve">. </w:t>
      </w:r>
      <w:r w:rsidR="00F80A70" w:rsidRPr="00F440FA">
        <w:rPr>
          <w:bCs/>
          <w:iCs/>
          <w:sz w:val="28"/>
          <w:szCs w:val="28"/>
          <w:lang w:val="de-DE"/>
        </w:rPr>
        <w:t>Merchiston Publishing; First Edition edition (2016), ISBN-10: 0957688288.</w:t>
      </w:r>
    </w:p>
    <w:p w14:paraId="552E56C7" w14:textId="77777777" w:rsidR="0054621C" w:rsidRPr="006E213C" w:rsidRDefault="00DC1850" w:rsidP="001543F8">
      <w:pPr>
        <w:pStyle w:val="References"/>
        <w:numPr>
          <w:ilvl w:val="0"/>
          <w:numId w:val="35"/>
        </w:numPr>
        <w:spacing w:line="312" w:lineRule="auto"/>
        <w:ind w:left="360"/>
        <w:rPr>
          <w:iCs/>
          <w:sz w:val="28"/>
          <w:szCs w:val="28"/>
        </w:rPr>
      </w:pPr>
      <w:r w:rsidRPr="006E213C">
        <w:rPr>
          <w:iCs/>
          <w:sz w:val="28"/>
          <w:szCs w:val="28"/>
        </w:rPr>
        <w:t xml:space="preserve">Barbara Gross Davis </w:t>
      </w:r>
      <w:r w:rsidR="0054621C" w:rsidRPr="00F440FA">
        <w:rPr>
          <w:iCs/>
          <w:sz w:val="28"/>
          <w:szCs w:val="28"/>
        </w:rPr>
        <w:t>(200</w:t>
      </w:r>
      <w:r w:rsidRPr="00F440FA">
        <w:rPr>
          <w:iCs/>
          <w:sz w:val="28"/>
          <w:szCs w:val="28"/>
        </w:rPr>
        <w:t>9</w:t>
      </w:r>
      <w:r w:rsidR="0054621C" w:rsidRPr="00F440FA">
        <w:rPr>
          <w:iCs/>
          <w:sz w:val="28"/>
          <w:szCs w:val="28"/>
        </w:rPr>
        <w:t>)</w:t>
      </w:r>
      <w:r w:rsidRPr="00F440FA">
        <w:rPr>
          <w:iCs/>
          <w:sz w:val="28"/>
          <w:szCs w:val="28"/>
        </w:rPr>
        <w:t xml:space="preserve">: </w:t>
      </w:r>
      <w:r w:rsidRPr="00F440FA">
        <w:rPr>
          <w:bCs/>
          <w:i/>
          <w:iCs/>
          <w:sz w:val="28"/>
        </w:rPr>
        <w:t>Tools for Teaching</w:t>
      </w:r>
      <w:r w:rsidRPr="00F440FA">
        <w:rPr>
          <w:b/>
          <w:bCs/>
          <w:i/>
          <w:iCs/>
          <w:sz w:val="28"/>
        </w:rPr>
        <w:t xml:space="preserve">. </w:t>
      </w:r>
      <w:r w:rsidRPr="006E213C">
        <w:rPr>
          <w:iCs/>
          <w:sz w:val="28"/>
          <w:szCs w:val="28"/>
        </w:rPr>
        <w:t>Publisher: </w:t>
      </w:r>
      <w:proofErr w:type="spellStart"/>
      <w:r w:rsidRPr="006E213C">
        <w:rPr>
          <w:iCs/>
          <w:sz w:val="28"/>
          <w:szCs w:val="28"/>
        </w:rPr>
        <w:t>Jossey</w:t>
      </w:r>
      <w:proofErr w:type="spellEnd"/>
      <w:r w:rsidRPr="006E213C">
        <w:rPr>
          <w:iCs/>
          <w:sz w:val="28"/>
          <w:szCs w:val="28"/>
        </w:rPr>
        <w:t xml:space="preserve"> Bass; 2nd edition (13 Feb. 2009), ISBN-10: 0787965677, 608 pages.</w:t>
      </w:r>
    </w:p>
    <w:p w14:paraId="6DC3E99B" w14:textId="77777777" w:rsidR="00F80A70" w:rsidRPr="00F440FA" w:rsidRDefault="0054621C" w:rsidP="001543F8">
      <w:pPr>
        <w:pStyle w:val="References"/>
        <w:numPr>
          <w:ilvl w:val="0"/>
          <w:numId w:val="35"/>
        </w:numPr>
        <w:spacing w:line="312" w:lineRule="auto"/>
        <w:ind w:left="360"/>
        <w:rPr>
          <w:i/>
          <w:iCs/>
          <w:sz w:val="28"/>
          <w:szCs w:val="28"/>
        </w:rPr>
      </w:pPr>
      <w:r w:rsidRPr="00F440FA">
        <w:rPr>
          <w:iCs/>
          <w:sz w:val="28"/>
          <w:szCs w:val="28"/>
        </w:rPr>
        <w:t xml:space="preserve">Michael </w:t>
      </w:r>
      <w:proofErr w:type="spellStart"/>
      <w:r w:rsidRPr="00F440FA">
        <w:rPr>
          <w:iCs/>
          <w:sz w:val="28"/>
          <w:szCs w:val="28"/>
        </w:rPr>
        <w:t>Axmann</w:t>
      </w:r>
      <w:proofErr w:type="spellEnd"/>
      <w:r w:rsidRPr="00F440FA">
        <w:rPr>
          <w:iCs/>
          <w:sz w:val="28"/>
          <w:szCs w:val="28"/>
        </w:rPr>
        <w:t xml:space="preserve">, Amy Rhoades and Lee </w:t>
      </w:r>
      <w:proofErr w:type="spellStart"/>
      <w:r w:rsidRPr="00F440FA">
        <w:rPr>
          <w:iCs/>
          <w:sz w:val="28"/>
          <w:szCs w:val="28"/>
        </w:rPr>
        <w:t>Nordstrum</w:t>
      </w:r>
      <w:proofErr w:type="spellEnd"/>
      <w:r w:rsidRPr="00F440FA">
        <w:rPr>
          <w:iCs/>
          <w:sz w:val="28"/>
          <w:szCs w:val="28"/>
        </w:rPr>
        <w:t xml:space="preserve"> (2015),</w:t>
      </w:r>
      <w:r w:rsidRPr="00F440FA">
        <w:rPr>
          <w:i/>
          <w:iCs/>
          <w:sz w:val="28"/>
          <w:szCs w:val="28"/>
        </w:rPr>
        <w:t xml:space="preserve"> Vocational teachers and trainers in a changing world: the imperative of high</w:t>
      </w:r>
      <w:r w:rsidR="00BD0F39">
        <w:rPr>
          <w:i/>
          <w:iCs/>
          <w:sz w:val="28"/>
          <w:szCs w:val="28"/>
        </w:rPr>
        <w:t xml:space="preserve"> </w:t>
      </w:r>
      <w:r w:rsidRPr="00F440FA">
        <w:rPr>
          <w:i/>
          <w:iCs/>
          <w:sz w:val="28"/>
          <w:szCs w:val="28"/>
        </w:rPr>
        <w:t>quality teacher training systems</w:t>
      </w:r>
      <w:r w:rsidR="00AA19CE" w:rsidRPr="00F440FA">
        <w:rPr>
          <w:iCs/>
          <w:sz w:val="28"/>
          <w:szCs w:val="28"/>
        </w:rPr>
        <w:t xml:space="preserve">. </w:t>
      </w:r>
      <w:r w:rsidR="00AA19CE" w:rsidRPr="006E213C">
        <w:rPr>
          <w:iCs/>
          <w:sz w:val="28"/>
          <w:szCs w:val="28"/>
        </w:rPr>
        <w:t>EMPLOYMENT Working Paper No. 177; http://www.ilo.org/employment/Whatwedo/Publications/working-papers/WCMS_383787/lang--en/index.htm</w:t>
      </w:r>
    </w:p>
    <w:p w14:paraId="0FE5CCEF" w14:textId="77777777" w:rsidR="00F80A70" w:rsidRPr="00F440FA" w:rsidRDefault="00695A60" w:rsidP="001543F8">
      <w:pPr>
        <w:pStyle w:val="References"/>
        <w:numPr>
          <w:ilvl w:val="0"/>
          <w:numId w:val="35"/>
        </w:numPr>
        <w:spacing w:line="312" w:lineRule="auto"/>
        <w:ind w:left="360"/>
        <w:rPr>
          <w:iCs/>
          <w:sz w:val="28"/>
          <w:szCs w:val="28"/>
        </w:rPr>
      </w:pPr>
      <w:hyperlink r:id="rId9" w:history="1">
        <w:r w:rsidR="00F80A70" w:rsidRPr="00F440FA">
          <w:rPr>
            <w:iCs/>
            <w:sz w:val="28"/>
            <w:szCs w:val="28"/>
          </w:rPr>
          <w:t>Paul Ashwin</w:t>
        </w:r>
      </w:hyperlink>
      <w:r w:rsidR="00F80A70" w:rsidRPr="00F440FA">
        <w:rPr>
          <w:iCs/>
          <w:sz w:val="28"/>
          <w:szCs w:val="28"/>
        </w:rPr>
        <w:t xml:space="preserve"> et al. (2015)</w:t>
      </w:r>
      <w:r w:rsidR="00F80A70" w:rsidRPr="00F440FA">
        <w:t xml:space="preserve">: </w:t>
      </w:r>
      <w:r w:rsidR="00F80A70" w:rsidRPr="00F440FA">
        <w:rPr>
          <w:i/>
          <w:iCs/>
          <w:sz w:val="28"/>
          <w:szCs w:val="28"/>
        </w:rPr>
        <w:t>Reflective Teaching in Higher Education.</w:t>
      </w:r>
      <w:r w:rsidR="00BD0F39">
        <w:rPr>
          <w:i/>
          <w:iCs/>
          <w:sz w:val="28"/>
          <w:szCs w:val="28"/>
        </w:rPr>
        <w:t xml:space="preserve"> </w:t>
      </w:r>
      <w:r w:rsidR="00F80A70" w:rsidRPr="00F440FA">
        <w:rPr>
          <w:iCs/>
          <w:sz w:val="28"/>
          <w:szCs w:val="28"/>
        </w:rPr>
        <w:t>Bloomsbury Academic (26 Feb. 2015), ISBN-10: 1441197559, 432 pages.</w:t>
      </w:r>
    </w:p>
    <w:p w14:paraId="7DF39668" w14:textId="77777777" w:rsidR="00CC7BBE" w:rsidRPr="00F440FA" w:rsidRDefault="00695A60" w:rsidP="001543F8">
      <w:pPr>
        <w:pStyle w:val="References"/>
        <w:numPr>
          <w:ilvl w:val="0"/>
          <w:numId w:val="35"/>
        </w:numPr>
        <w:spacing w:line="312" w:lineRule="auto"/>
        <w:ind w:left="360"/>
        <w:rPr>
          <w:iCs/>
          <w:sz w:val="28"/>
          <w:szCs w:val="28"/>
        </w:rPr>
      </w:pPr>
      <w:hyperlink r:id="rId10" w:history="1">
        <w:r w:rsidR="00F80A70" w:rsidRPr="00F440FA">
          <w:rPr>
            <w:iCs/>
            <w:sz w:val="28"/>
            <w:szCs w:val="28"/>
          </w:rPr>
          <w:t>Maryellen Weimer</w:t>
        </w:r>
      </w:hyperlink>
      <w:r w:rsidR="00F80A70" w:rsidRPr="00F440FA">
        <w:rPr>
          <w:iCs/>
          <w:sz w:val="28"/>
          <w:szCs w:val="28"/>
        </w:rPr>
        <w:t xml:space="preserve"> (2013): </w:t>
      </w:r>
      <w:r w:rsidR="00F80A70" w:rsidRPr="00F440FA">
        <w:rPr>
          <w:i/>
          <w:iCs/>
          <w:sz w:val="28"/>
          <w:szCs w:val="28"/>
        </w:rPr>
        <w:t>Learner-Centered Teaching: Five Key Changes to Practice</w:t>
      </w:r>
      <w:r w:rsidR="00F80A70" w:rsidRPr="00F440FA">
        <w:rPr>
          <w:iCs/>
          <w:sz w:val="28"/>
          <w:szCs w:val="28"/>
        </w:rPr>
        <w:t xml:space="preserve">. </w:t>
      </w:r>
      <w:proofErr w:type="spellStart"/>
      <w:r w:rsidR="00F80A70" w:rsidRPr="00F440FA">
        <w:rPr>
          <w:iCs/>
          <w:sz w:val="28"/>
          <w:szCs w:val="28"/>
        </w:rPr>
        <w:t>Jossey</w:t>
      </w:r>
      <w:proofErr w:type="spellEnd"/>
      <w:r w:rsidR="00F80A70" w:rsidRPr="00F440FA">
        <w:rPr>
          <w:iCs/>
          <w:sz w:val="28"/>
          <w:szCs w:val="28"/>
        </w:rPr>
        <w:t xml:space="preserve"> Bass; 2nd edition (5 April 2013), ISBN-10: 1118119282, 304 pages.</w:t>
      </w:r>
    </w:p>
    <w:p w14:paraId="04DE0CB8" w14:textId="77777777" w:rsidR="00CC7BBE" w:rsidRPr="00F440FA" w:rsidRDefault="00695A60" w:rsidP="001543F8">
      <w:pPr>
        <w:pStyle w:val="References"/>
        <w:numPr>
          <w:ilvl w:val="0"/>
          <w:numId w:val="35"/>
        </w:numPr>
        <w:spacing w:line="312" w:lineRule="auto"/>
        <w:ind w:left="360"/>
        <w:rPr>
          <w:iCs/>
          <w:sz w:val="28"/>
          <w:szCs w:val="28"/>
        </w:rPr>
      </w:pPr>
      <w:hyperlink r:id="rId11" w:history="1">
        <w:r w:rsidR="00CC7BBE" w:rsidRPr="00F440FA">
          <w:rPr>
            <w:iCs/>
            <w:sz w:val="28"/>
            <w:szCs w:val="28"/>
          </w:rPr>
          <w:t>Stephen D. Brookfield</w:t>
        </w:r>
      </w:hyperlink>
      <w:r w:rsidR="00CC7BBE" w:rsidRPr="00F440FA">
        <w:rPr>
          <w:iCs/>
          <w:sz w:val="28"/>
          <w:szCs w:val="28"/>
        </w:rPr>
        <w:t xml:space="preserve">, </w:t>
      </w:r>
      <w:hyperlink r:id="rId12" w:history="1">
        <w:r w:rsidR="00CC7BBE" w:rsidRPr="00F440FA">
          <w:rPr>
            <w:iCs/>
            <w:sz w:val="28"/>
            <w:szCs w:val="28"/>
          </w:rPr>
          <w:t xml:space="preserve">Stephen </w:t>
        </w:r>
        <w:proofErr w:type="spellStart"/>
        <w:r w:rsidR="00CC7BBE" w:rsidRPr="00F440FA">
          <w:rPr>
            <w:iCs/>
            <w:sz w:val="28"/>
            <w:szCs w:val="28"/>
          </w:rPr>
          <w:t>Preskill</w:t>
        </w:r>
        <w:proofErr w:type="spellEnd"/>
      </w:hyperlink>
      <w:r w:rsidR="00CC7BBE" w:rsidRPr="00F440FA">
        <w:rPr>
          <w:iCs/>
          <w:sz w:val="28"/>
          <w:szCs w:val="28"/>
        </w:rPr>
        <w:t xml:space="preserve"> (2005): </w:t>
      </w:r>
      <w:r w:rsidR="00CC7BBE" w:rsidRPr="00F440FA">
        <w:rPr>
          <w:i/>
          <w:iCs/>
          <w:sz w:val="28"/>
          <w:szCs w:val="28"/>
        </w:rPr>
        <w:t>Discussion as a Way of Teaching: Tools and Techniques for Democratic Classrooms</w:t>
      </w:r>
      <w:r w:rsidR="00CC7BBE" w:rsidRPr="00F440FA">
        <w:rPr>
          <w:iCs/>
          <w:sz w:val="28"/>
          <w:szCs w:val="28"/>
        </w:rPr>
        <w:t xml:space="preserve">. </w:t>
      </w:r>
      <w:proofErr w:type="spellStart"/>
      <w:r w:rsidR="00CC7BBE" w:rsidRPr="00F440FA">
        <w:rPr>
          <w:iCs/>
          <w:sz w:val="28"/>
          <w:szCs w:val="28"/>
        </w:rPr>
        <w:t>Jossey</w:t>
      </w:r>
      <w:proofErr w:type="spellEnd"/>
      <w:r w:rsidR="00CC7BBE" w:rsidRPr="00F440FA">
        <w:rPr>
          <w:iCs/>
          <w:sz w:val="28"/>
          <w:szCs w:val="28"/>
        </w:rPr>
        <w:t xml:space="preserve"> Bass; 2nd edition (15 Sept. 2005), ISBN-10: 9780787978082, 336 pages.</w:t>
      </w:r>
    </w:p>
    <w:p w14:paraId="559AA8EA" w14:textId="77777777" w:rsidR="00CC7BBE" w:rsidRPr="00F440FA" w:rsidRDefault="00695A60" w:rsidP="001543F8">
      <w:pPr>
        <w:pStyle w:val="References"/>
        <w:numPr>
          <w:ilvl w:val="0"/>
          <w:numId w:val="35"/>
        </w:numPr>
        <w:spacing w:line="312" w:lineRule="auto"/>
        <w:ind w:left="360"/>
        <w:rPr>
          <w:iCs/>
          <w:sz w:val="28"/>
          <w:szCs w:val="28"/>
        </w:rPr>
      </w:pPr>
      <w:hyperlink r:id="rId13" w:history="1">
        <w:r w:rsidR="00CC7BBE" w:rsidRPr="00F440FA">
          <w:rPr>
            <w:iCs/>
            <w:sz w:val="28"/>
            <w:szCs w:val="28"/>
          </w:rPr>
          <w:t>Stephen D. Brookfield</w:t>
        </w:r>
      </w:hyperlink>
      <w:r w:rsidR="00CC7BBE" w:rsidRPr="00F440FA">
        <w:rPr>
          <w:iCs/>
          <w:sz w:val="28"/>
          <w:szCs w:val="28"/>
        </w:rPr>
        <w:t xml:space="preserve"> (2017): </w:t>
      </w:r>
      <w:r w:rsidR="00CC7BBE" w:rsidRPr="00F440FA">
        <w:rPr>
          <w:i/>
          <w:iCs/>
          <w:sz w:val="28"/>
          <w:szCs w:val="28"/>
        </w:rPr>
        <w:t>Becoming a Critically Reflective Teacher</w:t>
      </w:r>
    </w:p>
    <w:p w14:paraId="294EEA15" w14:textId="77777777" w:rsidR="00CC7BBE" w:rsidRPr="00F440FA" w:rsidRDefault="00CC7BBE" w:rsidP="001543F8">
      <w:pPr>
        <w:pStyle w:val="References"/>
        <w:numPr>
          <w:ilvl w:val="0"/>
          <w:numId w:val="35"/>
        </w:numPr>
        <w:tabs>
          <w:tab w:val="left" w:pos="450"/>
        </w:tabs>
        <w:spacing w:line="312" w:lineRule="auto"/>
        <w:ind w:left="360"/>
        <w:rPr>
          <w:iCs/>
          <w:sz w:val="28"/>
          <w:szCs w:val="28"/>
        </w:rPr>
      </w:pPr>
      <w:proofErr w:type="spellStart"/>
      <w:r w:rsidRPr="00F440FA">
        <w:rPr>
          <w:iCs/>
          <w:sz w:val="28"/>
          <w:szCs w:val="28"/>
        </w:rPr>
        <w:t>Jossey</w:t>
      </w:r>
      <w:proofErr w:type="spellEnd"/>
      <w:r w:rsidRPr="00F440FA">
        <w:rPr>
          <w:iCs/>
          <w:sz w:val="28"/>
          <w:szCs w:val="28"/>
        </w:rPr>
        <w:t xml:space="preserve"> Bass; 2nd edition (</w:t>
      </w:r>
      <w:r w:rsidRPr="006E213C">
        <w:rPr>
          <w:iCs/>
          <w:sz w:val="28"/>
          <w:szCs w:val="28"/>
        </w:rPr>
        <w:t>7 April 2017</w:t>
      </w:r>
      <w:r w:rsidRPr="00F440FA">
        <w:rPr>
          <w:iCs/>
          <w:sz w:val="28"/>
          <w:szCs w:val="28"/>
        </w:rPr>
        <w:t>), ISBN-10: </w:t>
      </w:r>
      <w:r w:rsidRPr="006E213C">
        <w:rPr>
          <w:iCs/>
          <w:sz w:val="28"/>
          <w:szCs w:val="28"/>
        </w:rPr>
        <w:t>9781119049708</w:t>
      </w:r>
      <w:r w:rsidRPr="00F440FA">
        <w:rPr>
          <w:iCs/>
          <w:sz w:val="28"/>
          <w:szCs w:val="28"/>
        </w:rPr>
        <w:t>, 304 pages.</w:t>
      </w:r>
    </w:p>
    <w:p w14:paraId="5376EFA2" w14:textId="77777777" w:rsidR="00825E97" w:rsidRPr="00E13001" w:rsidRDefault="0054621C" w:rsidP="001543F8">
      <w:pPr>
        <w:pStyle w:val="References"/>
        <w:numPr>
          <w:ilvl w:val="0"/>
          <w:numId w:val="35"/>
        </w:numPr>
        <w:adjustRightInd w:val="0"/>
        <w:snapToGrid w:val="0"/>
        <w:spacing w:line="312" w:lineRule="auto"/>
        <w:ind w:left="360"/>
        <w:rPr>
          <w:b/>
          <w:bCs/>
          <w:color w:val="000000" w:themeColor="text1"/>
          <w:sz w:val="28"/>
          <w:szCs w:val="28"/>
          <w:u w:val="single"/>
          <w:lang w:eastAsia="de-DE"/>
        </w:rPr>
      </w:pPr>
      <w:r w:rsidRPr="00E13001">
        <w:rPr>
          <w:i/>
          <w:iCs/>
          <w:sz w:val="28"/>
          <w:szCs w:val="28"/>
        </w:rPr>
        <w:t>http://www.tvet-vietnam.org/en/topic/274.i-vocational-pedagogy.html</w:t>
      </w:r>
      <w:bookmarkEnd w:id="0"/>
    </w:p>
    <w:sectPr w:rsidR="00825E97" w:rsidRPr="00E13001" w:rsidSect="001D5872">
      <w:headerReference w:type="default" r:id="rId14"/>
      <w:pgSz w:w="11906" w:h="16838" w:code="9"/>
      <w:pgMar w:top="2016" w:right="1411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6E656" w14:textId="77777777" w:rsidR="00695A60" w:rsidRDefault="00695A60" w:rsidP="001D5872">
      <w:pPr>
        <w:spacing w:after="0" w:line="240" w:lineRule="auto"/>
      </w:pPr>
      <w:r>
        <w:separator/>
      </w:r>
    </w:p>
  </w:endnote>
  <w:endnote w:type="continuationSeparator" w:id="0">
    <w:p w14:paraId="4800068A" w14:textId="77777777" w:rsidR="00695A60" w:rsidRDefault="00695A60" w:rsidP="001D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DD12C" w14:textId="77777777" w:rsidR="00695A60" w:rsidRDefault="00695A60" w:rsidP="001D5872">
      <w:pPr>
        <w:spacing w:after="0" w:line="240" w:lineRule="auto"/>
      </w:pPr>
      <w:r>
        <w:separator/>
      </w:r>
    </w:p>
  </w:footnote>
  <w:footnote w:type="continuationSeparator" w:id="0">
    <w:p w14:paraId="7BD0A926" w14:textId="77777777" w:rsidR="00695A60" w:rsidRDefault="00695A60" w:rsidP="001D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EF2DE" w14:textId="77777777" w:rsidR="001D5872" w:rsidRDefault="001D5872">
    <w:pPr>
      <w:pStyle w:val="Header"/>
    </w:pPr>
    <w:r w:rsidRPr="001D5872">
      <w:rPr>
        <w:noProof/>
        <w:lang w:val="en-US" w:eastAsia="zh-TW"/>
      </w:rPr>
      <w:drawing>
        <wp:anchor distT="0" distB="0" distL="114300" distR="114300" simplePos="0" relativeHeight="251662336" behindDoc="0" locked="0" layoutInCell="1" allowOverlap="1" wp14:anchorId="64F69517" wp14:editId="62C28445">
          <wp:simplePos x="0" y="0"/>
          <wp:positionH relativeFrom="margin">
            <wp:posOffset>3433889</wp:posOffset>
          </wp:positionH>
          <wp:positionV relativeFrom="margin">
            <wp:posOffset>-673257</wp:posOffset>
          </wp:positionV>
          <wp:extent cx="2295272" cy="639270"/>
          <wp:effectExtent l="1905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272" cy="63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D5872">
      <w:rPr>
        <w:noProof/>
        <w:lang w:val="en-US" w:eastAsia="zh-TW"/>
      </w:rPr>
      <w:drawing>
        <wp:anchor distT="0" distB="0" distL="114300" distR="114300" simplePos="0" relativeHeight="251660288" behindDoc="0" locked="0" layoutInCell="1" allowOverlap="1" wp14:anchorId="5B594101" wp14:editId="0A1F9976">
          <wp:simplePos x="0" y="0"/>
          <wp:positionH relativeFrom="column">
            <wp:posOffset>-53778</wp:posOffset>
          </wp:positionH>
          <wp:positionV relativeFrom="paragraph">
            <wp:posOffset>207145</wp:posOffset>
          </wp:positionV>
          <wp:extent cx="1607449" cy="542166"/>
          <wp:effectExtent l="19050" t="0" r="0" b="0"/>
          <wp:wrapNone/>
          <wp:docPr id="1" name="Bild 1" descr="CATALYST 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ALYST LOGO klein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449" cy="54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687"/>
    <w:multiLevelType w:val="multilevel"/>
    <w:tmpl w:val="37A4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273D2"/>
    <w:multiLevelType w:val="hybridMultilevel"/>
    <w:tmpl w:val="1C10F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5609C"/>
    <w:multiLevelType w:val="multilevel"/>
    <w:tmpl w:val="F5DA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82AF7"/>
    <w:multiLevelType w:val="hybridMultilevel"/>
    <w:tmpl w:val="F612D04E"/>
    <w:lvl w:ilvl="0" w:tplc="042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 w15:restartNumberingAfterBreak="0">
    <w:nsid w:val="10D61AE3"/>
    <w:multiLevelType w:val="hybridMultilevel"/>
    <w:tmpl w:val="64D6E3EC"/>
    <w:lvl w:ilvl="0" w:tplc="153E2A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B1873"/>
    <w:multiLevelType w:val="hybridMultilevel"/>
    <w:tmpl w:val="5EF4346C"/>
    <w:lvl w:ilvl="0" w:tplc="042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431D19"/>
    <w:multiLevelType w:val="multilevel"/>
    <w:tmpl w:val="EF62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670948"/>
    <w:multiLevelType w:val="hybridMultilevel"/>
    <w:tmpl w:val="805C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D456C"/>
    <w:multiLevelType w:val="hybridMultilevel"/>
    <w:tmpl w:val="ED543D6A"/>
    <w:lvl w:ilvl="0" w:tplc="EEE8E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C4FA2"/>
    <w:multiLevelType w:val="multilevel"/>
    <w:tmpl w:val="5F4A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362944"/>
    <w:multiLevelType w:val="hybridMultilevel"/>
    <w:tmpl w:val="3732DFF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2746E"/>
    <w:multiLevelType w:val="hybridMultilevel"/>
    <w:tmpl w:val="97484A22"/>
    <w:lvl w:ilvl="0" w:tplc="7C74E3BA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 w:tplc="F5F667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4359BC"/>
    <w:multiLevelType w:val="hybridMultilevel"/>
    <w:tmpl w:val="91B8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67EE3"/>
    <w:multiLevelType w:val="hybridMultilevel"/>
    <w:tmpl w:val="592C7880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37F17"/>
    <w:multiLevelType w:val="hybridMultilevel"/>
    <w:tmpl w:val="B6A45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64E91"/>
    <w:multiLevelType w:val="hybridMultilevel"/>
    <w:tmpl w:val="9AF4FA6E"/>
    <w:lvl w:ilvl="0" w:tplc="042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94B73CB"/>
    <w:multiLevelType w:val="hybridMultilevel"/>
    <w:tmpl w:val="0896CC14"/>
    <w:lvl w:ilvl="0" w:tplc="042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A44669A"/>
    <w:multiLevelType w:val="hybridMultilevel"/>
    <w:tmpl w:val="C1764C66"/>
    <w:lvl w:ilvl="0" w:tplc="EEE8E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BE5B1E"/>
    <w:multiLevelType w:val="hybridMultilevel"/>
    <w:tmpl w:val="ABBA929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A0D9C"/>
    <w:multiLevelType w:val="multilevel"/>
    <w:tmpl w:val="71F0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A26AB0"/>
    <w:multiLevelType w:val="hybridMultilevel"/>
    <w:tmpl w:val="43209644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F2D07"/>
    <w:multiLevelType w:val="hybridMultilevel"/>
    <w:tmpl w:val="9604C32C"/>
    <w:lvl w:ilvl="0" w:tplc="FEC6C0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F878AB"/>
    <w:multiLevelType w:val="hybridMultilevel"/>
    <w:tmpl w:val="1526A572"/>
    <w:lvl w:ilvl="0" w:tplc="5D82B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BD09F7"/>
    <w:multiLevelType w:val="multilevel"/>
    <w:tmpl w:val="E904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C84EEA"/>
    <w:multiLevelType w:val="multilevel"/>
    <w:tmpl w:val="5E5E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07286E"/>
    <w:multiLevelType w:val="hybridMultilevel"/>
    <w:tmpl w:val="711843E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A58B3"/>
    <w:multiLevelType w:val="hybridMultilevel"/>
    <w:tmpl w:val="F7C4DF0A"/>
    <w:lvl w:ilvl="0" w:tplc="2B06CD26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E712BA7"/>
    <w:multiLevelType w:val="hybridMultilevel"/>
    <w:tmpl w:val="B5BEAE9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57AD0"/>
    <w:multiLevelType w:val="hybridMultilevel"/>
    <w:tmpl w:val="953805F8"/>
    <w:lvl w:ilvl="0" w:tplc="7C08D9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EC7975"/>
    <w:multiLevelType w:val="hybridMultilevel"/>
    <w:tmpl w:val="831E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E650F"/>
    <w:multiLevelType w:val="hybridMultilevel"/>
    <w:tmpl w:val="A7FAD562"/>
    <w:lvl w:ilvl="0" w:tplc="A5F8CADC">
      <w:start w:val="1"/>
      <w:numFmt w:val="decimal"/>
      <w:pStyle w:val="References"/>
      <w:lvlText w:val="[%1]"/>
      <w:lvlJc w:val="right"/>
      <w:pPr>
        <w:tabs>
          <w:tab w:val="num" w:pos="454"/>
        </w:tabs>
        <w:ind w:left="454" w:hanging="114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D406A"/>
    <w:multiLevelType w:val="hybridMultilevel"/>
    <w:tmpl w:val="C6461206"/>
    <w:lvl w:ilvl="0" w:tplc="2E4C9A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E33A08"/>
    <w:multiLevelType w:val="multilevel"/>
    <w:tmpl w:val="FD74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793C9D"/>
    <w:multiLevelType w:val="hybridMultilevel"/>
    <w:tmpl w:val="0888881E"/>
    <w:lvl w:ilvl="0" w:tplc="2E4C9A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5F44A9"/>
    <w:multiLevelType w:val="hybridMultilevel"/>
    <w:tmpl w:val="0896CC14"/>
    <w:lvl w:ilvl="0" w:tplc="042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8"/>
  </w:num>
  <w:num w:numId="4">
    <w:abstractNumId w:val="17"/>
  </w:num>
  <w:num w:numId="5">
    <w:abstractNumId w:val="10"/>
  </w:num>
  <w:num w:numId="6">
    <w:abstractNumId w:val="14"/>
  </w:num>
  <w:num w:numId="7">
    <w:abstractNumId w:val="27"/>
  </w:num>
  <w:num w:numId="8">
    <w:abstractNumId w:val="18"/>
  </w:num>
  <w:num w:numId="9">
    <w:abstractNumId w:val="33"/>
  </w:num>
  <w:num w:numId="10">
    <w:abstractNumId w:val="31"/>
  </w:num>
  <w:num w:numId="11">
    <w:abstractNumId w:val="25"/>
  </w:num>
  <w:num w:numId="12">
    <w:abstractNumId w:val="13"/>
  </w:num>
  <w:num w:numId="13">
    <w:abstractNumId w:val="1"/>
  </w:num>
  <w:num w:numId="14">
    <w:abstractNumId w:val="29"/>
  </w:num>
  <w:num w:numId="15">
    <w:abstractNumId w:val="20"/>
  </w:num>
  <w:num w:numId="16">
    <w:abstractNumId w:val="7"/>
  </w:num>
  <w:num w:numId="17">
    <w:abstractNumId w:val="24"/>
  </w:num>
  <w:num w:numId="18">
    <w:abstractNumId w:val="12"/>
  </w:num>
  <w:num w:numId="19">
    <w:abstractNumId w:val="22"/>
  </w:num>
  <w:num w:numId="20">
    <w:abstractNumId w:val="21"/>
  </w:num>
  <w:num w:numId="21">
    <w:abstractNumId w:val="34"/>
  </w:num>
  <w:num w:numId="22">
    <w:abstractNumId w:val="16"/>
  </w:num>
  <w:num w:numId="23">
    <w:abstractNumId w:val="1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"/>
  </w:num>
  <w:num w:numId="27">
    <w:abstractNumId w:val="4"/>
  </w:num>
  <w:num w:numId="28">
    <w:abstractNumId w:val="6"/>
  </w:num>
  <w:num w:numId="29">
    <w:abstractNumId w:val="2"/>
  </w:num>
  <w:num w:numId="30">
    <w:abstractNumId w:val="0"/>
  </w:num>
  <w:num w:numId="31">
    <w:abstractNumId w:val="32"/>
  </w:num>
  <w:num w:numId="32">
    <w:abstractNumId w:val="9"/>
  </w:num>
  <w:num w:numId="33">
    <w:abstractNumId w:val="23"/>
  </w:num>
  <w:num w:numId="34">
    <w:abstractNumId w:val="1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18"/>
    <w:rsid w:val="000002F8"/>
    <w:rsid w:val="00025C0B"/>
    <w:rsid w:val="00031695"/>
    <w:rsid w:val="00042DF5"/>
    <w:rsid w:val="00045FC5"/>
    <w:rsid w:val="00050FD2"/>
    <w:rsid w:val="00057B41"/>
    <w:rsid w:val="00075971"/>
    <w:rsid w:val="000825C3"/>
    <w:rsid w:val="000D1147"/>
    <w:rsid w:val="000E031E"/>
    <w:rsid w:val="00101E43"/>
    <w:rsid w:val="001112FC"/>
    <w:rsid w:val="00112EC2"/>
    <w:rsid w:val="001140E3"/>
    <w:rsid w:val="00134084"/>
    <w:rsid w:val="00141E63"/>
    <w:rsid w:val="001524F3"/>
    <w:rsid w:val="001543F8"/>
    <w:rsid w:val="00186AE9"/>
    <w:rsid w:val="001B798D"/>
    <w:rsid w:val="001C267F"/>
    <w:rsid w:val="001D5872"/>
    <w:rsid w:val="001E33D9"/>
    <w:rsid w:val="001F1A7F"/>
    <w:rsid w:val="001F7941"/>
    <w:rsid w:val="0023020F"/>
    <w:rsid w:val="00245D1B"/>
    <w:rsid w:val="00246C84"/>
    <w:rsid w:val="00251D99"/>
    <w:rsid w:val="00264077"/>
    <w:rsid w:val="002806E4"/>
    <w:rsid w:val="0029170F"/>
    <w:rsid w:val="002936A4"/>
    <w:rsid w:val="002A4E18"/>
    <w:rsid w:val="002D54E6"/>
    <w:rsid w:val="002F50F1"/>
    <w:rsid w:val="00306E3A"/>
    <w:rsid w:val="00337530"/>
    <w:rsid w:val="00337FE0"/>
    <w:rsid w:val="00347C0D"/>
    <w:rsid w:val="00353E1F"/>
    <w:rsid w:val="00384BEF"/>
    <w:rsid w:val="003B344E"/>
    <w:rsid w:val="003C647B"/>
    <w:rsid w:val="003C7728"/>
    <w:rsid w:val="003D0583"/>
    <w:rsid w:val="003E685E"/>
    <w:rsid w:val="00431A19"/>
    <w:rsid w:val="00436761"/>
    <w:rsid w:val="00450230"/>
    <w:rsid w:val="00452A79"/>
    <w:rsid w:val="00480241"/>
    <w:rsid w:val="004A1F1F"/>
    <w:rsid w:val="004D01AB"/>
    <w:rsid w:val="004D6C0B"/>
    <w:rsid w:val="004E4BD8"/>
    <w:rsid w:val="004F0EA7"/>
    <w:rsid w:val="00503D4B"/>
    <w:rsid w:val="00504AFC"/>
    <w:rsid w:val="00512F3E"/>
    <w:rsid w:val="00530469"/>
    <w:rsid w:val="00535B0C"/>
    <w:rsid w:val="0054364E"/>
    <w:rsid w:val="00545C68"/>
    <w:rsid w:val="0054621C"/>
    <w:rsid w:val="005565BF"/>
    <w:rsid w:val="0056265C"/>
    <w:rsid w:val="005635F8"/>
    <w:rsid w:val="00566AE0"/>
    <w:rsid w:val="005A3693"/>
    <w:rsid w:val="005B0A44"/>
    <w:rsid w:val="005C2C61"/>
    <w:rsid w:val="005C5343"/>
    <w:rsid w:val="005F051D"/>
    <w:rsid w:val="0060269B"/>
    <w:rsid w:val="00617193"/>
    <w:rsid w:val="00643014"/>
    <w:rsid w:val="006454E8"/>
    <w:rsid w:val="006471E8"/>
    <w:rsid w:val="006502E3"/>
    <w:rsid w:val="006509D0"/>
    <w:rsid w:val="00654423"/>
    <w:rsid w:val="00656CDA"/>
    <w:rsid w:val="00687CB6"/>
    <w:rsid w:val="00695A60"/>
    <w:rsid w:val="006B31CB"/>
    <w:rsid w:val="006B77FD"/>
    <w:rsid w:val="006C1572"/>
    <w:rsid w:val="006C3CCB"/>
    <w:rsid w:val="006D3694"/>
    <w:rsid w:val="006E213C"/>
    <w:rsid w:val="006E4642"/>
    <w:rsid w:val="007017A3"/>
    <w:rsid w:val="007206EB"/>
    <w:rsid w:val="00726FD6"/>
    <w:rsid w:val="007358F2"/>
    <w:rsid w:val="007412BF"/>
    <w:rsid w:val="00745373"/>
    <w:rsid w:val="00777350"/>
    <w:rsid w:val="0079020C"/>
    <w:rsid w:val="0079274E"/>
    <w:rsid w:val="00792FDC"/>
    <w:rsid w:val="007A0989"/>
    <w:rsid w:val="007E3B1A"/>
    <w:rsid w:val="007F35A3"/>
    <w:rsid w:val="00823A93"/>
    <w:rsid w:val="00824256"/>
    <w:rsid w:val="00825E97"/>
    <w:rsid w:val="00844E66"/>
    <w:rsid w:val="00852F5E"/>
    <w:rsid w:val="00863530"/>
    <w:rsid w:val="00865AC5"/>
    <w:rsid w:val="0089172A"/>
    <w:rsid w:val="008B04C3"/>
    <w:rsid w:val="008B741E"/>
    <w:rsid w:val="008F2D48"/>
    <w:rsid w:val="009003F6"/>
    <w:rsid w:val="00903401"/>
    <w:rsid w:val="009069E0"/>
    <w:rsid w:val="00912F3F"/>
    <w:rsid w:val="00922CA2"/>
    <w:rsid w:val="0092670C"/>
    <w:rsid w:val="00954B87"/>
    <w:rsid w:val="00963D8C"/>
    <w:rsid w:val="00983130"/>
    <w:rsid w:val="009834C4"/>
    <w:rsid w:val="009B0C45"/>
    <w:rsid w:val="009B3A39"/>
    <w:rsid w:val="009D609E"/>
    <w:rsid w:val="009E4E99"/>
    <w:rsid w:val="009F6CA8"/>
    <w:rsid w:val="00A074C9"/>
    <w:rsid w:val="00A136F7"/>
    <w:rsid w:val="00A14543"/>
    <w:rsid w:val="00A15F13"/>
    <w:rsid w:val="00A220FE"/>
    <w:rsid w:val="00A309A7"/>
    <w:rsid w:val="00A439CD"/>
    <w:rsid w:val="00A53795"/>
    <w:rsid w:val="00A927DE"/>
    <w:rsid w:val="00AA19CE"/>
    <w:rsid w:val="00AB1E5F"/>
    <w:rsid w:val="00AC2061"/>
    <w:rsid w:val="00AC7AA5"/>
    <w:rsid w:val="00AF364D"/>
    <w:rsid w:val="00AF4E5C"/>
    <w:rsid w:val="00B03ACC"/>
    <w:rsid w:val="00B10F18"/>
    <w:rsid w:val="00B12449"/>
    <w:rsid w:val="00B277BF"/>
    <w:rsid w:val="00B40142"/>
    <w:rsid w:val="00B442C7"/>
    <w:rsid w:val="00B449EE"/>
    <w:rsid w:val="00B63C1C"/>
    <w:rsid w:val="00B90EA2"/>
    <w:rsid w:val="00B97232"/>
    <w:rsid w:val="00BA167C"/>
    <w:rsid w:val="00BD0F39"/>
    <w:rsid w:val="00BD6634"/>
    <w:rsid w:val="00C068CA"/>
    <w:rsid w:val="00C07A33"/>
    <w:rsid w:val="00C131DE"/>
    <w:rsid w:val="00C276A5"/>
    <w:rsid w:val="00C470E8"/>
    <w:rsid w:val="00C51BB3"/>
    <w:rsid w:val="00C60DBF"/>
    <w:rsid w:val="00C64CA7"/>
    <w:rsid w:val="00C857B1"/>
    <w:rsid w:val="00C87615"/>
    <w:rsid w:val="00C900CA"/>
    <w:rsid w:val="00CA6B2A"/>
    <w:rsid w:val="00CC1C30"/>
    <w:rsid w:val="00CC7BBE"/>
    <w:rsid w:val="00CD600E"/>
    <w:rsid w:val="00CE39C2"/>
    <w:rsid w:val="00CF0D07"/>
    <w:rsid w:val="00CF3AEC"/>
    <w:rsid w:val="00CF7B23"/>
    <w:rsid w:val="00D00D4C"/>
    <w:rsid w:val="00D17043"/>
    <w:rsid w:val="00D42CB2"/>
    <w:rsid w:val="00D515A9"/>
    <w:rsid w:val="00D53005"/>
    <w:rsid w:val="00D6782A"/>
    <w:rsid w:val="00D7523E"/>
    <w:rsid w:val="00D84566"/>
    <w:rsid w:val="00D86A67"/>
    <w:rsid w:val="00DA02D2"/>
    <w:rsid w:val="00DA217A"/>
    <w:rsid w:val="00DC1850"/>
    <w:rsid w:val="00DC5A47"/>
    <w:rsid w:val="00DD1DED"/>
    <w:rsid w:val="00DD5020"/>
    <w:rsid w:val="00DE56BF"/>
    <w:rsid w:val="00E13001"/>
    <w:rsid w:val="00E30650"/>
    <w:rsid w:val="00E40DE9"/>
    <w:rsid w:val="00E71BE0"/>
    <w:rsid w:val="00E82D0E"/>
    <w:rsid w:val="00E839A6"/>
    <w:rsid w:val="00E96FA6"/>
    <w:rsid w:val="00EB391B"/>
    <w:rsid w:val="00EC20B8"/>
    <w:rsid w:val="00EC647A"/>
    <w:rsid w:val="00EF022E"/>
    <w:rsid w:val="00EF78A9"/>
    <w:rsid w:val="00F32097"/>
    <w:rsid w:val="00F440FA"/>
    <w:rsid w:val="00F51A9C"/>
    <w:rsid w:val="00F57C52"/>
    <w:rsid w:val="00F80A70"/>
    <w:rsid w:val="00F857FA"/>
    <w:rsid w:val="00F90926"/>
    <w:rsid w:val="00F9344B"/>
    <w:rsid w:val="00F96E04"/>
    <w:rsid w:val="00FA593F"/>
    <w:rsid w:val="00FB6692"/>
    <w:rsid w:val="00FE63BF"/>
    <w:rsid w:val="00FF3739"/>
    <w:rsid w:val="00FF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1B02B"/>
  <w15:docId w15:val="{FBEABFCA-182D-4534-8451-417D4529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BB3"/>
  </w:style>
  <w:style w:type="paragraph" w:styleId="Heading1">
    <w:name w:val="heading 1"/>
    <w:basedOn w:val="Normal"/>
    <w:next w:val="Normal"/>
    <w:link w:val="Heading1Char"/>
    <w:uiPriority w:val="9"/>
    <w:qFormat/>
    <w:rsid w:val="00DC18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18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7350"/>
    <w:rPr>
      <w:b/>
      <w:bCs/>
    </w:rPr>
  </w:style>
  <w:style w:type="character" w:styleId="Hyperlink">
    <w:name w:val="Hyperlink"/>
    <w:basedOn w:val="DefaultParagraphFont"/>
    <w:uiPriority w:val="99"/>
    <w:unhideWhenUsed/>
    <w:rsid w:val="007773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043"/>
    <w:pPr>
      <w:ind w:left="720"/>
      <w:contextualSpacing/>
    </w:pPr>
  </w:style>
  <w:style w:type="table" w:styleId="TableGrid">
    <w:name w:val="Table Grid"/>
    <w:basedOn w:val="TableNormal"/>
    <w:uiPriority w:val="59"/>
    <w:rsid w:val="00CC1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D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872"/>
  </w:style>
  <w:style w:type="paragraph" w:styleId="Footer">
    <w:name w:val="footer"/>
    <w:basedOn w:val="Normal"/>
    <w:link w:val="FooterChar"/>
    <w:uiPriority w:val="99"/>
    <w:semiHidden/>
    <w:unhideWhenUsed/>
    <w:rsid w:val="001D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872"/>
  </w:style>
  <w:style w:type="paragraph" w:customStyle="1" w:styleId="References">
    <w:name w:val="References"/>
    <w:basedOn w:val="Normal"/>
    <w:rsid w:val="0054621C"/>
    <w:pPr>
      <w:numPr>
        <w:numId w:val="24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18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C1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DefaultParagraphFont"/>
    <w:rsid w:val="00CC7BBE"/>
  </w:style>
  <w:style w:type="character" w:customStyle="1" w:styleId="a-declarative">
    <w:name w:val="a-declarative"/>
    <w:basedOn w:val="DefaultParagraphFont"/>
    <w:rsid w:val="00CC7BBE"/>
  </w:style>
  <w:style w:type="character" w:customStyle="1" w:styleId="a-color-secondary">
    <w:name w:val="a-color-secondary"/>
    <w:basedOn w:val="DefaultParagraphFont"/>
    <w:rsid w:val="00CC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11" w:color="CC2649"/>
          </w:divBdr>
        </w:div>
      </w:divsChild>
    </w:div>
    <w:div w:id="1179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ver.edu.au/research-and-statistics/publications/all-publications/innovation-in-teaching-and-learning-in-vocational-education-and-training-international-perspectives" TargetMode="External"/><Relationship Id="rId13" Type="http://schemas.openxmlformats.org/officeDocument/2006/relationships/hyperlink" Target="https://www.amazon.co.uk/Stephen-D.-Brookfield/e/B001HOEZ68/ref=dp_byline_cont_book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azon.co.uk/s/ref=dp_byline_sr_book_2?ie=UTF8&amp;text=Stephen+Preskill&amp;search-alias=books-uk&amp;field-author=Stephen+Preskill&amp;sort=relevancer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.uk/Stephen-D.-Brookfield/e/B001HOEZ68/ref=dp_byline_cont_book_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mazon.co.uk/Maryellen-Weimer/e/B001JRWNG2/ref=dp_byline_cont_book_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.uk/Paul-Ashwin/e/B001JRTFBS/ref=dp_byline_cont_book_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59714-E876-470A-963D-2D4DAABD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Dresden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Riddell</dc:creator>
  <cp:lastModifiedBy>NGUYEN VU LAN</cp:lastModifiedBy>
  <cp:revision>5</cp:revision>
  <dcterms:created xsi:type="dcterms:W3CDTF">2020-08-24T11:09:00Z</dcterms:created>
  <dcterms:modified xsi:type="dcterms:W3CDTF">2021-04-19T13:15:00Z</dcterms:modified>
</cp:coreProperties>
</file>